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3A16C" w14:textId="403FC4D9" w:rsidR="00976EF7" w:rsidRPr="00150622" w:rsidRDefault="00976EF7" w:rsidP="00976EF7">
      <w:pPr>
        <w:spacing w:after="120"/>
        <w:ind w:left="1985" w:hanging="1985"/>
        <w:jc w:val="both"/>
        <w:rPr>
          <w:rFonts w:ascii="Arial" w:eastAsiaTheme="minorEastAsia" w:hAnsi="Arial" w:cs="Arial"/>
          <w:b/>
          <w:u w:val="single"/>
          <w:lang w:val="en-CA"/>
        </w:rPr>
      </w:pPr>
      <w:r w:rsidRPr="00150622">
        <w:rPr>
          <w:rFonts w:ascii="Arial" w:eastAsiaTheme="minorEastAsia" w:hAnsi="Arial" w:cs="Arial"/>
          <w:b/>
          <w:lang w:val="en-CA"/>
        </w:rPr>
        <w:t>3GPP TSG-RAN WG4 Meeting #11</w:t>
      </w:r>
      <w:r w:rsidR="00820AF5" w:rsidRPr="00150622">
        <w:rPr>
          <w:rFonts w:ascii="Arial" w:eastAsiaTheme="minorEastAsia" w:hAnsi="Arial" w:cs="Arial"/>
          <w:b/>
          <w:lang w:val="en-CA"/>
        </w:rPr>
        <w:t>4</w:t>
      </w:r>
      <w:r w:rsidR="00820AF5"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t xml:space="preserve">                     </w:t>
      </w:r>
      <w:r w:rsidR="000B6F76" w:rsidRPr="000B6F76">
        <w:rPr>
          <w:rFonts w:ascii="Arial" w:eastAsiaTheme="minorEastAsia" w:hAnsi="Arial" w:cs="Arial"/>
          <w:b/>
          <w:lang w:val="en-CA"/>
        </w:rPr>
        <w:t>R4-2500039</w:t>
      </w:r>
    </w:p>
    <w:p w14:paraId="678762F6" w14:textId="77777777" w:rsidR="0071391B" w:rsidRPr="00150622" w:rsidRDefault="0071391B" w:rsidP="0071391B">
      <w:pPr>
        <w:spacing w:after="120"/>
        <w:ind w:left="1985" w:hanging="1985"/>
        <w:jc w:val="both"/>
        <w:rPr>
          <w:rFonts w:ascii="Arial" w:eastAsia="DengXian" w:hAnsi="Arial" w:cs="Arial"/>
          <w:b/>
          <w:lang w:val="en-CA"/>
        </w:rPr>
      </w:pPr>
      <w:r w:rsidRPr="00150622">
        <w:rPr>
          <w:rFonts w:ascii="Arial" w:eastAsia="DengXian" w:hAnsi="Arial" w:cs="Arial"/>
          <w:b/>
          <w:lang w:val="en-CA"/>
        </w:rPr>
        <w:t>Athens, Greece, Feb. 17</w:t>
      </w:r>
      <w:r w:rsidRPr="00150622">
        <w:rPr>
          <w:rFonts w:ascii="Arial" w:hAnsi="Arial" w:cs="Arial"/>
          <w:b/>
          <w:lang w:val="en-CA"/>
        </w:rPr>
        <w:t xml:space="preserve"> </w:t>
      </w:r>
      <w:r w:rsidRPr="00150622">
        <w:rPr>
          <w:rFonts w:ascii="Arial" w:hAnsi="Arial" w:cs="Arial"/>
          <w:b/>
          <w:bCs/>
          <w:lang w:val="en-CA"/>
        </w:rPr>
        <w:t xml:space="preserve">– </w:t>
      </w:r>
      <w:r w:rsidRPr="00150622">
        <w:rPr>
          <w:rFonts w:ascii="Arial" w:hAnsi="Arial" w:cs="Arial"/>
          <w:b/>
          <w:lang w:val="en-CA"/>
        </w:rPr>
        <w:t>21</w:t>
      </w:r>
      <w:r w:rsidRPr="00150622">
        <w:rPr>
          <w:rFonts w:ascii="Arial" w:hAnsi="Arial" w:cs="Arial"/>
          <w:b/>
          <w:bCs/>
          <w:lang w:val="en-CA"/>
        </w:rPr>
        <w:t>, 2025</w:t>
      </w:r>
    </w:p>
    <w:p w14:paraId="1FA050DE" w14:textId="4F90368D" w:rsidR="0083351C" w:rsidRPr="00150622" w:rsidRDefault="00A14FF6" w:rsidP="00A14FF6">
      <w:pPr>
        <w:tabs>
          <w:tab w:val="left" w:pos="2623"/>
        </w:tabs>
        <w:spacing w:after="120"/>
        <w:ind w:left="1985" w:hanging="1985"/>
        <w:jc w:val="both"/>
        <w:rPr>
          <w:rFonts w:ascii="Arial" w:eastAsia="MS Mincho" w:hAnsi="Arial" w:cs="Arial"/>
          <w:b/>
          <w:sz w:val="22"/>
          <w:lang w:val="en-CA"/>
        </w:rPr>
      </w:pPr>
      <w:r w:rsidRPr="00150622">
        <w:rPr>
          <w:rFonts w:ascii="Arial" w:eastAsia="MS Mincho" w:hAnsi="Arial" w:cs="Arial"/>
          <w:b/>
          <w:sz w:val="22"/>
          <w:lang w:val="en-CA"/>
        </w:rPr>
        <w:tab/>
      </w:r>
      <w:r w:rsidRPr="00150622">
        <w:rPr>
          <w:rFonts w:ascii="Arial" w:eastAsia="MS Mincho" w:hAnsi="Arial" w:cs="Arial"/>
          <w:b/>
          <w:sz w:val="22"/>
          <w:lang w:val="en-CA"/>
        </w:rPr>
        <w:tab/>
      </w:r>
    </w:p>
    <w:p w14:paraId="49C16E3B" w14:textId="7F7E5317" w:rsidR="00F822EB" w:rsidRPr="00150622"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CA"/>
        </w:rPr>
      </w:pPr>
      <w:r w:rsidRPr="00150622">
        <w:rPr>
          <w:rFonts w:ascii="Arial" w:eastAsia="MS Mincho" w:hAnsi="Arial" w:cs="Arial"/>
          <w:b/>
          <w:color w:val="000000"/>
          <w:sz w:val="22"/>
          <w:lang w:val="en-CA"/>
        </w:rPr>
        <w:t>Agenda item:</w:t>
      </w:r>
      <w:r w:rsidRPr="00150622">
        <w:rPr>
          <w:rFonts w:ascii="Arial" w:eastAsia="MS Mincho" w:hAnsi="Arial" w:cs="Arial"/>
          <w:b/>
          <w:color w:val="000000"/>
          <w:sz w:val="22"/>
          <w:lang w:val="en-CA"/>
        </w:rPr>
        <w:tab/>
      </w:r>
      <w:r w:rsidRPr="00150622">
        <w:rPr>
          <w:rFonts w:ascii="Arial" w:eastAsia="MS Mincho" w:hAnsi="Arial" w:cs="Arial"/>
          <w:b/>
          <w:color w:val="000000"/>
          <w:sz w:val="22"/>
          <w:lang w:val="en-CA" w:eastAsia="ja-JP"/>
        </w:rPr>
        <w:tab/>
      </w:r>
      <w:r w:rsidRPr="00150622">
        <w:rPr>
          <w:rFonts w:ascii="Arial" w:eastAsia="MS Mincho" w:hAnsi="Arial" w:cs="Arial"/>
          <w:b/>
          <w:color w:val="000000"/>
          <w:sz w:val="22"/>
          <w:lang w:val="en-CA" w:eastAsia="ja-JP"/>
        </w:rPr>
        <w:tab/>
      </w:r>
      <w:r w:rsidR="001E73BD" w:rsidRPr="00150622">
        <w:rPr>
          <w:rFonts w:ascii="Arial" w:eastAsiaTheme="minorEastAsia" w:hAnsi="Arial" w:cs="Arial"/>
          <w:color w:val="000000"/>
          <w:sz w:val="22"/>
          <w:lang w:val="en-CA"/>
        </w:rPr>
        <w:t>6</w:t>
      </w:r>
      <w:r w:rsidR="00A235C5" w:rsidRPr="00150622">
        <w:rPr>
          <w:rFonts w:ascii="Arial" w:eastAsiaTheme="minorEastAsia" w:hAnsi="Arial" w:cs="Arial"/>
          <w:color w:val="000000"/>
          <w:sz w:val="22"/>
          <w:lang w:val="en-CA"/>
        </w:rPr>
        <w:t>.</w:t>
      </w:r>
      <w:r w:rsidR="00E17E53" w:rsidRPr="00150622">
        <w:rPr>
          <w:rFonts w:ascii="Arial" w:eastAsiaTheme="minorEastAsia" w:hAnsi="Arial" w:cs="Arial"/>
          <w:color w:val="000000"/>
          <w:sz w:val="22"/>
          <w:lang w:val="en-CA"/>
        </w:rPr>
        <w:t>6</w:t>
      </w:r>
      <w:r w:rsidR="00F822EB" w:rsidRPr="00150622">
        <w:rPr>
          <w:rFonts w:ascii="Arial" w:eastAsiaTheme="minorEastAsia" w:hAnsi="Arial" w:cs="Arial"/>
          <w:color w:val="000000"/>
          <w:sz w:val="22"/>
          <w:lang w:val="en-CA"/>
        </w:rPr>
        <w:t>.2</w:t>
      </w:r>
    </w:p>
    <w:p w14:paraId="2D108A79" w14:textId="39EF455E" w:rsidR="0083351C" w:rsidRPr="00150622" w:rsidRDefault="00CF21FF" w:rsidP="00E821A1">
      <w:pPr>
        <w:spacing w:after="120"/>
        <w:ind w:left="1985" w:hanging="1985"/>
        <w:jc w:val="both"/>
        <w:rPr>
          <w:rFonts w:ascii="Arial" w:hAnsi="Arial" w:cs="Arial"/>
          <w:color w:val="000000"/>
          <w:sz w:val="22"/>
          <w:lang w:val="en-CA"/>
        </w:rPr>
      </w:pPr>
      <w:r w:rsidRPr="00150622">
        <w:rPr>
          <w:rFonts w:ascii="Arial" w:eastAsia="MS Mincho" w:hAnsi="Arial" w:cs="Arial"/>
          <w:b/>
          <w:sz w:val="22"/>
          <w:lang w:val="en-CA"/>
        </w:rPr>
        <w:t>Source:</w:t>
      </w:r>
      <w:r w:rsidRPr="00150622">
        <w:rPr>
          <w:rFonts w:ascii="Arial" w:eastAsia="MS Mincho" w:hAnsi="Arial" w:cs="Arial"/>
          <w:b/>
          <w:sz w:val="22"/>
          <w:lang w:val="en-CA"/>
        </w:rPr>
        <w:tab/>
      </w:r>
      <w:r w:rsidR="0071391B" w:rsidRPr="00150622">
        <w:rPr>
          <w:rFonts w:ascii="Arial" w:hAnsi="Arial" w:cs="Arial"/>
          <w:color w:val="000000"/>
          <w:sz w:val="22"/>
          <w:lang w:val="en-CA"/>
        </w:rPr>
        <w:t>Rogers</w:t>
      </w:r>
      <w:r w:rsidR="003D57C8">
        <w:rPr>
          <w:rFonts w:ascii="Arial" w:hAnsi="Arial" w:cs="Arial"/>
          <w:color w:val="000000"/>
          <w:sz w:val="22"/>
          <w:lang w:val="en-CA"/>
        </w:rPr>
        <w:t>, CableLabs</w:t>
      </w:r>
    </w:p>
    <w:p w14:paraId="6E9D025F" w14:textId="3C450190" w:rsidR="0083351C" w:rsidRPr="00150622" w:rsidRDefault="00CF21FF" w:rsidP="00E821A1">
      <w:pPr>
        <w:spacing w:after="120"/>
        <w:ind w:left="1985" w:hanging="1985"/>
        <w:jc w:val="both"/>
        <w:rPr>
          <w:rFonts w:ascii="Arial" w:eastAsia="MS Mincho" w:hAnsi="Arial" w:cs="Arial"/>
          <w:b/>
          <w:sz w:val="22"/>
          <w:lang w:val="en-CA"/>
        </w:rPr>
      </w:pPr>
      <w:r w:rsidRPr="00150622">
        <w:rPr>
          <w:rFonts w:ascii="Arial" w:eastAsia="MS Mincho" w:hAnsi="Arial" w:cs="Arial"/>
          <w:b/>
          <w:sz w:val="22"/>
          <w:lang w:val="en-CA"/>
        </w:rPr>
        <w:t>Title:</w:t>
      </w:r>
      <w:r w:rsidRPr="00150622">
        <w:rPr>
          <w:rFonts w:ascii="Arial" w:eastAsia="MS Mincho" w:hAnsi="Arial" w:cs="Arial"/>
          <w:b/>
          <w:sz w:val="22"/>
          <w:lang w:val="en-CA"/>
        </w:rPr>
        <w:tab/>
      </w:r>
      <w:r w:rsidR="005D2EC3" w:rsidRPr="00150622">
        <w:rPr>
          <w:rFonts w:ascii="Arial" w:eastAsia="MS Mincho" w:hAnsi="Arial" w:cs="Arial"/>
          <w:sz w:val="22"/>
          <w:lang w:val="en-CA"/>
        </w:rPr>
        <w:t>Comments on Fragmented Carrier Signalling</w:t>
      </w:r>
    </w:p>
    <w:p w14:paraId="1870DC1E" w14:textId="5F8215F6" w:rsidR="0083351C" w:rsidRPr="00150622" w:rsidRDefault="00CF21FF" w:rsidP="00E821A1">
      <w:pPr>
        <w:spacing w:after="120"/>
        <w:ind w:left="1985" w:hanging="1985"/>
        <w:jc w:val="both"/>
        <w:rPr>
          <w:rFonts w:ascii="Arial" w:eastAsiaTheme="minorEastAsia" w:hAnsi="Arial" w:cs="Arial"/>
          <w:color w:val="000000"/>
          <w:sz w:val="22"/>
          <w:lang w:val="en-CA"/>
        </w:rPr>
      </w:pPr>
      <w:r w:rsidRPr="00150622">
        <w:rPr>
          <w:rFonts w:ascii="Arial" w:eastAsia="MS Mincho" w:hAnsi="Arial" w:cs="Arial"/>
          <w:b/>
          <w:color w:val="000000"/>
          <w:sz w:val="22"/>
          <w:lang w:val="en-CA"/>
        </w:rPr>
        <w:t>Document for:</w:t>
      </w:r>
      <w:r w:rsidRPr="00150622">
        <w:rPr>
          <w:rFonts w:ascii="Arial" w:eastAsia="MS Mincho" w:hAnsi="Arial" w:cs="Arial"/>
          <w:b/>
          <w:color w:val="000000"/>
          <w:sz w:val="22"/>
          <w:lang w:val="en-CA"/>
        </w:rPr>
        <w:tab/>
      </w:r>
      <w:r w:rsidR="00451CF7" w:rsidRPr="00150622">
        <w:rPr>
          <w:rFonts w:ascii="Arial" w:eastAsiaTheme="minorEastAsia" w:hAnsi="Arial" w:cs="Arial"/>
          <w:color w:val="000000"/>
          <w:sz w:val="22"/>
          <w:lang w:val="en-CA"/>
        </w:rPr>
        <w:t>Discussion</w:t>
      </w:r>
    </w:p>
    <w:p w14:paraId="0D7FE352" w14:textId="77777777" w:rsidR="006D544B" w:rsidRPr="00150622" w:rsidRDefault="006D544B" w:rsidP="00E821A1">
      <w:pPr>
        <w:spacing w:after="120"/>
        <w:ind w:left="1985" w:hanging="1985"/>
        <w:jc w:val="both"/>
        <w:rPr>
          <w:rFonts w:ascii="Arial" w:eastAsiaTheme="minorEastAsia" w:hAnsi="Arial" w:cs="Arial"/>
          <w:sz w:val="22"/>
          <w:lang w:val="en-CA"/>
        </w:rPr>
      </w:pPr>
    </w:p>
    <w:p w14:paraId="00A79C02" w14:textId="69638EDE" w:rsidR="001B0EBF" w:rsidRPr="00150622" w:rsidRDefault="00A9371E" w:rsidP="00E821A1">
      <w:pPr>
        <w:pStyle w:val="Heading1"/>
        <w:jc w:val="both"/>
        <w:rPr>
          <w:rFonts w:cs="Arial"/>
          <w:lang w:val="en-CA" w:eastAsia="ja-JP"/>
        </w:rPr>
      </w:pPr>
      <w:r w:rsidRPr="00150622">
        <w:rPr>
          <w:rFonts w:cs="Arial"/>
          <w:lang w:val="en-CA" w:eastAsia="ja-JP"/>
        </w:rPr>
        <w:t>Introduction</w:t>
      </w:r>
      <w:r w:rsidR="00E53522" w:rsidRPr="00150622">
        <w:rPr>
          <w:rFonts w:cs="Arial"/>
          <w:lang w:val="en-CA" w:eastAsia="ja-JP"/>
        </w:rPr>
        <w:t xml:space="preserve"> </w:t>
      </w:r>
    </w:p>
    <w:p w14:paraId="710D27C1" w14:textId="2E90356B" w:rsidR="00D20D9A" w:rsidRPr="00150622" w:rsidRDefault="00271E31" w:rsidP="0048556F">
      <w:pPr>
        <w:spacing w:after="120"/>
        <w:jc w:val="both"/>
        <w:rPr>
          <w:sz w:val="20"/>
          <w:szCs w:val="20"/>
          <w:lang w:val="en-CA"/>
        </w:rPr>
      </w:pPr>
      <w:r w:rsidRPr="00150622">
        <w:rPr>
          <w:sz w:val="20"/>
          <w:szCs w:val="20"/>
          <w:lang w:val="en-CA"/>
        </w:rPr>
        <w:t xml:space="preserve">Fragmented carrier operation has been proposed with the objective of reducing the number of UE Rx chains required to handle intra-band non-contiguous CA when channel conditions permit. A study item was approved in RAN#104 and the objectives of the SID, as revised in RAN#106, are as </w:t>
      </w:r>
      <w:r w:rsidR="00054DF2" w:rsidRPr="00150622">
        <w:rPr>
          <w:sz w:val="20"/>
          <w:szCs w:val="20"/>
          <w:lang w:val="en-CA"/>
        </w:rPr>
        <w:t>follows</w:t>
      </w:r>
      <w:r w:rsidR="00ED7204" w:rsidRPr="00150622">
        <w:rPr>
          <w:sz w:val="20"/>
          <w:szCs w:val="20"/>
          <w:lang w:val="en-CA"/>
        </w:rPr>
        <w:t xml:space="preserve"> </w:t>
      </w:r>
      <w:r w:rsidR="003301AF" w:rsidRPr="00150622">
        <w:rPr>
          <w:sz w:val="20"/>
          <w:szCs w:val="20"/>
          <w:lang w:val="en-CA"/>
        </w:rPr>
        <w:fldChar w:fldCharType="begin"/>
      </w:r>
      <w:r w:rsidR="003301AF" w:rsidRPr="00150622">
        <w:rPr>
          <w:sz w:val="20"/>
          <w:szCs w:val="20"/>
          <w:lang w:val="en-CA"/>
        </w:rPr>
        <w:instrText xml:space="preserve"> REF _Ref170289931 \n \h </w:instrText>
      </w:r>
      <w:r w:rsidR="003301AF" w:rsidRPr="00150622">
        <w:rPr>
          <w:sz w:val="20"/>
          <w:szCs w:val="20"/>
          <w:lang w:val="en-CA"/>
        </w:rPr>
      </w:r>
      <w:r w:rsidR="003301AF" w:rsidRPr="00150622">
        <w:rPr>
          <w:sz w:val="20"/>
          <w:szCs w:val="20"/>
          <w:lang w:val="en-CA"/>
        </w:rPr>
        <w:fldChar w:fldCharType="separate"/>
      </w:r>
      <w:r w:rsidR="00DE6924" w:rsidRPr="00150622">
        <w:rPr>
          <w:sz w:val="20"/>
          <w:szCs w:val="20"/>
          <w:lang w:val="en-CA"/>
        </w:rPr>
        <w:t>[1]</w:t>
      </w:r>
      <w:r w:rsidR="003301AF" w:rsidRPr="00150622">
        <w:rPr>
          <w:sz w:val="20"/>
          <w:szCs w:val="20"/>
          <w:lang w:val="en-CA"/>
        </w:rPr>
        <w:fldChar w:fldCharType="end"/>
      </w:r>
      <w:r w:rsidR="00054DF2" w:rsidRPr="00150622">
        <w:rPr>
          <w:sz w:val="20"/>
          <w:szCs w:val="20"/>
          <w:lang w:val="en-CA"/>
        </w:rPr>
        <w:t>:</w:t>
      </w:r>
    </w:p>
    <w:p w14:paraId="4E534478" w14:textId="5048DC65" w:rsidR="00873330" w:rsidRPr="00150622" w:rsidRDefault="008D3311" w:rsidP="0048556F">
      <w:pPr>
        <w:spacing w:after="120"/>
        <w:jc w:val="both"/>
        <w:rPr>
          <w:sz w:val="20"/>
          <w:szCs w:val="20"/>
          <w:lang w:val="en-CA"/>
        </w:rPr>
      </w:pPr>
      <w:r w:rsidRPr="00150622">
        <w:rPr>
          <w:noProof/>
          <w:sz w:val="22"/>
          <w:szCs w:val="22"/>
          <w:lang w:val="en-CA"/>
        </w:rPr>
        <mc:AlternateContent>
          <mc:Choice Requires="wps">
            <w:drawing>
              <wp:anchor distT="0" distB="0" distL="114300" distR="114300" simplePos="0" relativeHeight="251658240" behindDoc="0" locked="0" layoutInCell="1" allowOverlap="1" wp14:anchorId="50E599E6" wp14:editId="163C0083">
                <wp:simplePos x="0" y="0"/>
                <wp:positionH relativeFrom="margin">
                  <wp:align>left</wp:align>
                </wp:positionH>
                <wp:positionV relativeFrom="paragraph">
                  <wp:posOffset>222250</wp:posOffset>
                </wp:positionV>
                <wp:extent cx="6002655" cy="4686300"/>
                <wp:effectExtent l="0" t="0" r="17145" b="19050"/>
                <wp:wrapTopAndBottom/>
                <wp:docPr id="1997121055" name="Text Box 1997121055"/>
                <wp:cNvGraphicFramePr/>
                <a:graphic xmlns:a="http://schemas.openxmlformats.org/drawingml/2006/main">
                  <a:graphicData uri="http://schemas.microsoft.com/office/word/2010/wordprocessingShape">
                    <wps:wsp>
                      <wps:cNvSpPr txBox="1"/>
                      <wps:spPr>
                        <a:xfrm>
                          <a:off x="0" y="0"/>
                          <a:ext cx="6002655" cy="4686300"/>
                        </a:xfrm>
                        <a:prstGeom prst="rect">
                          <a:avLst/>
                        </a:prstGeom>
                        <a:solidFill>
                          <a:schemeClr val="lt1"/>
                        </a:solidFill>
                        <a:ln w="6350">
                          <a:solidFill>
                            <a:prstClr val="black"/>
                          </a:solidFill>
                        </a:ln>
                      </wps:spPr>
                      <wps:txbx>
                        <w:txbxContent>
                          <w:p w14:paraId="3CB2ECC7" w14:textId="77777777" w:rsidR="00804A4B" w:rsidRPr="00804A4B" w:rsidRDefault="00C60411"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054DF2">
                              <w:rPr>
                                <w:rFonts w:eastAsia="DengXian"/>
                                <w:sz w:val="20"/>
                                <w:szCs w:val="20"/>
                                <w:lang w:val="en-GB" w:eastAsia="en-GB"/>
                              </w:rPr>
                              <w:t>-</w:t>
                            </w:r>
                            <w:r w:rsidRPr="00054DF2">
                              <w:rPr>
                                <w:rFonts w:eastAsia="DengXian"/>
                                <w:sz w:val="20"/>
                                <w:szCs w:val="20"/>
                                <w:lang w:val="en-GB" w:eastAsia="en-GB"/>
                              </w:rPr>
                              <w:tab/>
                            </w:r>
                            <w:r w:rsidR="00804A4B" w:rsidRPr="00804A4B">
                              <w:rPr>
                                <w:rFonts w:eastAsia="DengXian"/>
                                <w:sz w:val="20"/>
                                <w:szCs w:val="20"/>
                                <w:lang w:val="en-GB" w:eastAsia="en-GB"/>
                              </w:rPr>
                              <w:t>The objective of this study is as follows:</w:t>
                            </w:r>
                          </w:p>
                          <w:p w14:paraId="3732631D"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 xml:space="preserve">Identify methods for reducing the number of UE Rx RF chains (e.g. from separate Rx RF chains per CC to one Rx RF chains ) needed for single DL band with frequency span ≤ 100 MHz, containing two non-contiguous CCs within a CA combination for the inter-operator co-located scenario, considering: </w:t>
                            </w:r>
                          </w:p>
                          <w:p w14:paraId="23111AB1"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Which RF requirements could be adjusted for the inter-operator co-located BS scenario, e.g. existing UE RF requirements such as ΔRIBNC, ACS and in-band blocking [RAN4];</w:t>
                            </w:r>
                          </w:p>
                          <w:p w14:paraId="6239B2E5"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Other requirements for study purpose are not precluded, if identified</w:t>
                            </w:r>
                          </w:p>
                          <w:p w14:paraId="5A90D6AD"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The ability to semi-statically switch hardware resources (i.e. Rx RF chains) [RAN4, RAN2 – See note 2];</w:t>
                            </w:r>
                          </w:p>
                          <w:p w14:paraId="0188A2BD"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Up to 6 dB DL received power spectral density imbalance between the two non-contiguous CCs [RAN4];</w:t>
                            </w:r>
                          </w:p>
                          <w:p w14:paraId="71D7D1BF"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Determine a reasonable level for the power spectral density difference between carriers of co-located adjacent channel operators for study [RAN4] ;</w:t>
                            </w:r>
                          </w:p>
                          <w:p w14:paraId="7F968937"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Impacts on DL performance [RAN4] ;</w:t>
                            </w:r>
                          </w:p>
                          <w:p w14:paraId="4D1AFFE3"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Means for a UE to inform the network of appropriate CA configuration it can support with adjusted RF requirements [RAN4, RAN2 – See note 2].</w:t>
                            </w:r>
                          </w:p>
                          <w:p w14:paraId="1FD77983"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p>
                          <w:p w14:paraId="285D6C76"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NOTE 1:</w:t>
                            </w:r>
                            <w:r w:rsidRPr="00804A4B">
                              <w:rPr>
                                <w:rFonts w:eastAsia="DengXian"/>
                                <w:sz w:val="20"/>
                                <w:szCs w:val="20"/>
                                <w:lang w:val="en-GB" w:eastAsia="en-GB"/>
                              </w:rPr>
                              <w:tab/>
                              <w:t>No RAN1 impact is foreseen</w:t>
                            </w:r>
                          </w:p>
                          <w:p w14:paraId="2316A47D"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NOTE 2:</w:t>
                            </w:r>
                            <w:r w:rsidRPr="00804A4B">
                              <w:rPr>
                                <w:rFonts w:eastAsia="DengXian"/>
                                <w:sz w:val="20"/>
                                <w:szCs w:val="20"/>
                                <w:lang w:val="en-GB" w:eastAsia="en-GB"/>
                              </w:rPr>
                              <w:tab/>
                              <w:t>RAN2 work, if necessary, will be triggered by RAN4 LS</w:t>
                            </w:r>
                          </w:p>
                          <w:p w14:paraId="36B11D09"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NOTE 3:</w:t>
                            </w:r>
                            <w:r w:rsidRPr="00804A4B">
                              <w:rPr>
                                <w:rFonts w:eastAsia="DengXian"/>
                                <w:sz w:val="20"/>
                                <w:szCs w:val="20"/>
                                <w:lang w:val="en-GB" w:eastAsia="en-GB"/>
                              </w:rPr>
                              <w:tab/>
                              <w:t xml:space="preserve">This study starts from single DL band. One Rx RF chain is not considered among inter-band DL carriers. </w:t>
                            </w:r>
                          </w:p>
                          <w:p w14:paraId="43B3C301"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Whether and how to apply the conclusions to intra-band component of inter-band CA will be decided after the study on 2CC in a single DL band is completed.</w:t>
                            </w:r>
                          </w:p>
                          <w:p w14:paraId="29CDFA65" w14:textId="624CC3F2" w:rsidR="00D00961" w:rsidRPr="00054DF2" w:rsidRDefault="00D00961" w:rsidP="00804A4B">
                            <w:pPr>
                              <w:overflowPunct w:val="0"/>
                              <w:autoSpaceDE w:val="0"/>
                              <w:autoSpaceDN w:val="0"/>
                              <w:adjustRightInd w:val="0"/>
                              <w:spacing w:after="180"/>
                              <w:ind w:left="568" w:hanging="284"/>
                              <w:textAlignment w:val="baseline"/>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0E599E6" id="_x0000_t202" coordsize="21600,21600" o:spt="202" path="m,l,21600r21600,l21600,xe">
                <v:stroke joinstyle="miter"/>
                <v:path gradientshapeok="t" o:connecttype="rect"/>
              </v:shapetype>
              <v:shape id="Text Box 1997121055" o:spid="_x0000_s1026" type="#_x0000_t202" style="position:absolute;left:0;text-align:left;margin-left:0;margin-top:17.5pt;width:472.65pt;height:369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" fillcolor="white [3201]" strokeweight=".5pt">
                <v:textbox>
                  <w:txbxContent>
                    <w:p w14:paraId="3CB2ECC7" w14:textId="77777777" w:rsidR="00804A4B" w:rsidRPr="00804A4B" w:rsidRDefault="00C60411"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054DF2">
                        <w:rPr>
                          <w:rFonts w:eastAsia="DengXian"/>
                          <w:sz w:val="20"/>
                          <w:szCs w:val="20"/>
                          <w:lang w:val="en-GB" w:eastAsia="en-GB"/>
                        </w:rPr>
                        <w:t>-</w:t>
                      </w:r>
                      <w:r w:rsidRPr="00054DF2">
                        <w:rPr>
                          <w:rFonts w:eastAsia="DengXian"/>
                          <w:sz w:val="20"/>
                          <w:szCs w:val="20"/>
                          <w:lang w:val="en-GB" w:eastAsia="en-GB"/>
                        </w:rPr>
                        <w:tab/>
                      </w:r>
                      <w:r w:rsidR="00804A4B" w:rsidRPr="00804A4B">
                        <w:rPr>
                          <w:rFonts w:eastAsia="DengXian"/>
                          <w:sz w:val="20"/>
                          <w:szCs w:val="20"/>
                          <w:lang w:val="en-GB" w:eastAsia="en-GB"/>
                        </w:rPr>
                        <w:t>The objective of this study is as follows:</w:t>
                      </w:r>
                    </w:p>
                    <w:p w14:paraId="3732631D"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 xml:space="preserve">Identify methods for reducing the number of UE Rx RF chains (e.g. from separate Rx RF chains per CC to one Rx RF chains ) needed for single DL band with frequency span ≤ 100 MHz, containing two non-contiguous CCs within a CA combination for the inter-operator co-located scenario, considering: </w:t>
                      </w:r>
                    </w:p>
                    <w:p w14:paraId="23111AB1"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Which RF requirements could be adjusted for the inter-operator co-located BS scenario, e.g. existing UE RF requirements such as ΔRIBNC, ACS and in-band blocking [RAN4];</w:t>
                      </w:r>
                    </w:p>
                    <w:p w14:paraId="6239B2E5"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Other requirements for study purpose are not precluded, if identified</w:t>
                      </w:r>
                    </w:p>
                    <w:p w14:paraId="5A90D6AD"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The ability to semi-statically switch hardware resources (i.e. Rx RF chains) [RAN4, RAN2 – See note 2];</w:t>
                      </w:r>
                    </w:p>
                    <w:p w14:paraId="0188A2BD"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Up to 6 dB DL received power spectral density imbalance between the two non-contiguous CCs [RAN4];</w:t>
                      </w:r>
                    </w:p>
                    <w:p w14:paraId="71D7D1BF"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Determine a reasonable level for the power spectral density difference between carriers of co-located adjacent channel operators for study [RAN4] ;</w:t>
                      </w:r>
                    </w:p>
                    <w:p w14:paraId="7F968937"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Impacts on DL performance [RAN4] ;</w:t>
                      </w:r>
                    </w:p>
                    <w:p w14:paraId="4D1AFFE3"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t>
                      </w:r>
                      <w:r w:rsidRPr="00804A4B">
                        <w:rPr>
                          <w:rFonts w:eastAsia="DengXian"/>
                          <w:sz w:val="20"/>
                          <w:szCs w:val="20"/>
                          <w:lang w:val="en-GB" w:eastAsia="en-GB"/>
                        </w:rPr>
                        <w:tab/>
                        <w:t>Means for a UE to inform the network of appropriate CA configuration it can support with adjusted RF requirements [RAN4, RAN2 – See note 2].</w:t>
                      </w:r>
                    </w:p>
                    <w:p w14:paraId="1FD77983"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p>
                    <w:p w14:paraId="285D6C76"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NOTE 1:</w:t>
                      </w:r>
                      <w:r w:rsidRPr="00804A4B">
                        <w:rPr>
                          <w:rFonts w:eastAsia="DengXian"/>
                          <w:sz w:val="20"/>
                          <w:szCs w:val="20"/>
                          <w:lang w:val="en-GB" w:eastAsia="en-GB"/>
                        </w:rPr>
                        <w:tab/>
                        <w:t>No RAN1 impact is foreseen</w:t>
                      </w:r>
                    </w:p>
                    <w:p w14:paraId="2316A47D"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NOTE 2:</w:t>
                      </w:r>
                      <w:r w:rsidRPr="00804A4B">
                        <w:rPr>
                          <w:rFonts w:eastAsia="DengXian"/>
                          <w:sz w:val="20"/>
                          <w:szCs w:val="20"/>
                          <w:lang w:val="en-GB" w:eastAsia="en-GB"/>
                        </w:rPr>
                        <w:tab/>
                        <w:t>RAN2 work, if necessary, will be triggered by RAN4 LS</w:t>
                      </w:r>
                    </w:p>
                    <w:p w14:paraId="36B11D09"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NOTE 3:</w:t>
                      </w:r>
                      <w:r w:rsidRPr="00804A4B">
                        <w:rPr>
                          <w:rFonts w:eastAsia="DengXian"/>
                          <w:sz w:val="20"/>
                          <w:szCs w:val="20"/>
                          <w:lang w:val="en-GB" w:eastAsia="en-GB"/>
                        </w:rPr>
                        <w:tab/>
                        <w:t xml:space="preserve">This study starts from single DL band. One Rx RF chain is not considered among inter-band DL carriers. </w:t>
                      </w:r>
                    </w:p>
                    <w:p w14:paraId="43B3C301" w14:textId="77777777" w:rsidR="00804A4B" w:rsidRPr="00804A4B" w:rsidRDefault="00804A4B" w:rsidP="00804A4B">
                      <w:pPr>
                        <w:overflowPunct w:val="0"/>
                        <w:autoSpaceDE w:val="0"/>
                        <w:autoSpaceDN w:val="0"/>
                        <w:adjustRightInd w:val="0"/>
                        <w:spacing w:after="180"/>
                        <w:ind w:left="568" w:hanging="284"/>
                        <w:textAlignment w:val="baseline"/>
                        <w:rPr>
                          <w:rFonts w:eastAsia="DengXian"/>
                          <w:sz w:val="20"/>
                          <w:szCs w:val="20"/>
                          <w:lang w:val="en-GB" w:eastAsia="en-GB"/>
                        </w:rPr>
                      </w:pPr>
                      <w:r w:rsidRPr="00804A4B">
                        <w:rPr>
                          <w:rFonts w:eastAsia="DengXian"/>
                          <w:sz w:val="20"/>
                          <w:szCs w:val="20"/>
                          <w:lang w:val="en-GB" w:eastAsia="en-GB"/>
                        </w:rPr>
                        <w:t>Whether and how to apply the conclusions to intra-band component of inter-band CA will be decided after the study on 2CC in a single DL band is completed.</w:t>
                      </w:r>
                    </w:p>
                    <w:p w14:paraId="29CDFA65" w14:textId="624CC3F2" w:rsidR="00D00961" w:rsidRPr="00054DF2" w:rsidRDefault="00D00961" w:rsidP="00804A4B">
                      <w:pPr>
                        <w:overflowPunct w:val="0"/>
                        <w:autoSpaceDE w:val="0"/>
                        <w:autoSpaceDN w:val="0"/>
                        <w:adjustRightInd w:val="0"/>
                        <w:spacing w:after="180"/>
                        <w:ind w:left="568" w:hanging="284"/>
                        <w:textAlignment w:val="baseline"/>
                        <w:rPr>
                          <w:b/>
                          <w:lang w:val="en-GB"/>
                        </w:rPr>
                      </w:pPr>
                    </w:p>
                  </w:txbxContent>
                </v:textbox>
                <w10:wrap type="topAndBottom" anchorx="margin"/>
              </v:shape>
            </w:pict>
          </mc:Fallback>
        </mc:AlternateContent>
      </w:r>
    </w:p>
    <w:p w14:paraId="044B71B8" w14:textId="76B9C85F" w:rsidR="00D00961" w:rsidRPr="00150622" w:rsidRDefault="00D00961" w:rsidP="0048556F">
      <w:pPr>
        <w:spacing w:after="120"/>
        <w:jc w:val="both"/>
        <w:rPr>
          <w:sz w:val="21"/>
          <w:szCs w:val="21"/>
          <w:lang w:val="en-CA"/>
        </w:rPr>
      </w:pPr>
    </w:p>
    <w:p w14:paraId="0585910E" w14:textId="31AA924A" w:rsidR="001F0499" w:rsidRPr="00150622" w:rsidRDefault="00B237C3" w:rsidP="0048556F">
      <w:pPr>
        <w:spacing w:after="120"/>
        <w:jc w:val="both"/>
        <w:rPr>
          <w:sz w:val="20"/>
          <w:szCs w:val="20"/>
          <w:lang w:val="en-CA"/>
        </w:rPr>
      </w:pPr>
      <w:r w:rsidRPr="00150622">
        <w:rPr>
          <w:rFonts w:eastAsia="DengXian"/>
          <w:sz w:val="20"/>
          <w:szCs w:val="20"/>
          <w:lang w:val="en-CA"/>
        </w:rPr>
        <w:t xml:space="preserve">In the last meeting, companies were encouraged to begin discussions on fragmented carrier signalling, as captured below </w:t>
      </w:r>
      <w:r w:rsidR="005B41CD" w:rsidRPr="00150622">
        <w:rPr>
          <w:sz w:val="20"/>
          <w:szCs w:val="20"/>
          <w:lang w:val="en-CA"/>
        </w:rPr>
        <w:fldChar w:fldCharType="begin"/>
      </w:r>
      <w:r w:rsidR="005B41CD" w:rsidRPr="00150622">
        <w:rPr>
          <w:sz w:val="20"/>
          <w:szCs w:val="20"/>
          <w:lang w:val="en-CA"/>
        </w:rPr>
        <w:instrText xml:space="preserve"> REF _Ref177582097 \r \h </w:instrText>
      </w:r>
      <w:r w:rsidR="005B41CD" w:rsidRPr="00150622">
        <w:rPr>
          <w:sz w:val="20"/>
          <w:szCs w:val="20"/>
          <w:lang w:val="en-CA"/>
        </w:rPr>
      </w:r>
      <w:r w:rsidR="005B41CD" w:rsidRPr="00150622">
        <w:rPr>
          <w:sz w:val="20"/>
          <w:szCs w:val="20"/>
          <w:lang w:val="en-CA"/>
        </w:rPr>
        <w:fldChar w:fldCharType="separate"/>
      </w:r>
      <w:r w:rsidR="005B41CD" w:rsidRPr="00150622">
        <w:rPr>
          <w:sz w:val="20"/>
          <w:szCs w:val="20"/>
          <w:lang w:val="en-CA"/>
        </w:rPr>
        <w:t>[2]</w:t>
      </w:r>
      <w:r w:rsidR="005B41CD" w:rsidRPr="00150622">
        <w:rPr>
          <w:sz w:val="20"/>
          <w:szCs w:val="20"/>
          <w:lang w:val="en-CA"/>
        </w:rPr>
        <w:fldChar w:fldCharType="end"/>
      </w:r>
      <w:r w:rsidRPr="00150622">
        <w:rPr>
          <w:sz w:val="20"/>
          <w:szCs w:val="20"/>
          <w:lang w:val="en-CA"/>
        </w:rPr>
        <w:t>:</w:t>
      </w:r>
    </w:p>
    <w:p w14:paraId="14A73A19" w14:textId="60C2F5AA" w:rsidR="002E6608" w:rsidRPr="00150622" w:rsidRDefault="002E6608" w:rsidP="0048556F">
      <w:pPr>
        <w:spacing w:after="120"/>
        <w:jc w:val="both"/>
        <w:rPr>
          <w:sz w:val="20"/>
          <w:szCs w:val="20"/>
          <w:lang w:val="en-CA"/>
        </w:rPr>
      </w:pPr>
      <w:r w:rsidRPr="00150622">
        <w:rPr>
          <w:noProof/>
          <w:sz w:val="22"/>
          <w:szCs w:val="22"/>
          <w:lang w:val="en-CA"/>
        </w:rPr>
        <w:lastRenderedPageBreak/>
        <mc:AlternateContent>
          <mc:Choice Requires="wps">
            <w:drawing>
              <wp:inline distT="0" distB="0" distL="0" distR="0" wp14:anchorId="32576681" wp14:editId="6AF803CD">
                <wp:extent cx="6002866" cy="1200150"/>
                <wp:effectExtent l="0" t="0" r="17145" b="19050"/>
                <wp:docPr id="1990062090" name="Text Box 1990062090"/>
                <wp:cNvGraphicFramePr/>
                <a:graphic xmlns:a="http://schemas.openxmlformats.org/drawingml/2006/main">
                  <a:graphicData uri="http://schemas.microsoft.com/office/word/2010/wordprocessingShape">
                    <wps:wsp>
                      <wps:cNvSpPr txBox="1"/>
                      <wps:spPr>
                        <a:xfrm>
                          <a:off x="0" y="0"/>
                          <a:ext cx="6002866" cy="1200150"/>
                        </a:xfrm>
                        <a:prstGeom prst="rect">
                          <a:avLst/>
                        </a:prstGeom>
                        <a:solidFill>
                          <a:schemeClr val="lt1"/>
                        </a:solidFill>
                        <a:ln w="6350">
                          <a:solidFill>
                            <a:prstClr val="black"/>
                          </a:solidFill>
                        </a:ln>
                      </wps:spPr>
                      <wps:txbx>
                        <w:txbxContent>
                          <w:p w14:paraId="7167F08A" w14:textId="77777777" w:rsidR="008C3882" w:rsidRPr="00F47EE6" w:rsidRDefault="008C3882" w:rsidP="007D0E60">
                            <w:pPr>
                              <w:pStyle w:val="Heading4"/>
                              <w:numPr>
                                <w:ilvl w:val="0"/>
                                <w:numId w:val="0"/>
                              </w:numPr>
                              <w:ind w:left="864" w:hanging="864"/>
                              <w:rPr>
                                <w:rFonts w:ascii="Times New Roman" w:hAnsi="Times New Roman"/>
                                <w:b/>
                                <w:i/>
                                <w:iCs/>
                                <w:color w:val="0070C0"/>
                                <w:sz w:val="20"/>
                                <w:u w:val="single"/>
                                <w:lang w:eastAsia="ko-KR"/>
                              </w:rPr>
                            </w:pPr>
                            <w:bookmarkStart w:id="0" w:name="OLE_LINK83"/>
                            <w:r w:rsidRPr="00F47EE6">
                              <w:rPr>
                                <w:rFonts w:ascii="Times New Roman" w:hAnsi="Times New Roman"/>
                                <w:b/>
                                <w:color w:val="0070C0"/>
                                <w:sz w:val="20"/>
                                <w:u w:val="single"/>
                                <w:lang w:eastAsia="ko-KR"/>
                              </w:rPr>
                              <w:t>Issue 2-</w:t>
                            </w:r>
                            <w:bookmarkEnd w:id="0"/>
                            <w:r w:rsidRPr="00F47EE6">
                              <w:rPr>
                                <w:rFonts w:ascii="Times New Roman" w:hAnsi="Times New Roman"/>
                                <w:b/>
                                <w:color w:val="0070C0"/>
                                <w:sz w:val="20"/>
                                <w:u w:val="single"/>
                                <w:lang w:eastAsia="ko-KR"/>
                              </w:rPr>
                              <w:t>4: Signaling related</w:t>
                            </w:r>
                          </w:p>
                          <w:p w14:paraId="3B83D68B" w14:textId="77777777" w:rsidR="008C3882" w:rsidRPr="00F47EE6" w:rsidRDefault="008C3882" w:rsidP="008C3882">
                            <w:pPr>
                              <w:spacing w:after="180"/>
                              <w:rPr>
                                <w:rFonts w:eastAsia="PMingLiU"/>
                                <w:sz w:val="20"/>
                                <w:lang w:val="en-GB" w:eastAsia="zh-TW"/>
                              </w:rPr>
                            </w:pPr>
                            <w:r w:rsidRPr="00F47EE6">
                              <w:rPr>
                                <w:rFonts w:eastAsia="PMingLiU"/>
                                <w:sz w:val="20"/>
                                <w:highlight w:val="yellow"/>
                                <w:lang w:val="en-GB" w:eastAsia="zh-TW"/>
                              </w:rPr>
                              <w:t>WF:</w:t>
                            </w:r>
                            <w:r w:rsidRPr="00F47EE6">
                              <w:rPr>
                                <w:rFonts w:eastAsia="PMingLiU"/>
                                <w:sz w:val="20"/>
                                <w:lang w:val="en-GB" w:eastAsia="zh-TW"/>
                              </w:rPr>
                              <w:t xml:space="preserve"> </w:t>
                            </w:r>
                          </w:p>
                          <w:p w14:paraId="4BCA6870" w14:textId="77777777" w:rsidR="008C3882" w:rsidRPr="00F47EE6" w:rsidRDefault="008C3882" w:rsidP="008C3882">
                            <w:pPr>
                              <w:spacing w:after="180"/>
                              <w:rPr>
                                <w:rFonts w:eastAsia="PMingLiU"/>
                                <w:sz w:val="20"/>
                                <w:lang w:val="en-GB" w:eastAsia="zh-TW"/>
                              </w:rPr>
                            </w:pPr>
                            <w:r w:rsidRPr="00F47EE6">
                              <w:rPr>
                                <w:rFonts w:eastAsia="PMingLiU"/>
                                <w:sz w:val="20"/>
                                <w:lang w:val="en-GB" w:eastAsia="zh-TW"/>
                              </w:rPr>
                              <w:t>Keep all options open. Companies are encouraged to provide feasibility analysis TPs with pros and cons on preferred signalling solutions study so that they can be discussed in next meeting.</w:t>
                            </w:r>
                          </w:p>
                          <w:p w14:paraId="269B1871" w14:textId="1E639633" w:rsidR="002E6608" w:rsidRPr="00054DF2" w:rsidRDefault="002E6608" w:rsidP="009A45E0">
                            <w:pPr>
                              <w:overflowPunct w:val="0"/>
                              <w:autoSpaceDE w:val="0"/>
                              <w:autoSpaceDN w:val="0"/>
                              <w:adjustRightInd w:val="0"/>
                              <w:spacing w:after="180"/>
                              <w:textAlignment w:val="baseline"/>
                              <w:rPr>
                                <w:rFonts w:eastAsia="PMingLiU"/>
                                <w:sz w:val="20"/>
                                <w:szCs w:val="20"/>
                                <w:lang w:val="en-GB" w:eastAsia="zh-TW"/>
                              </w:rPr>
                            </w:pPr>
                          </w:p>
                          <w:p w14:paraId="27057773" w14:textId="77777777" w:rsidR="002E6608" w:rsidRPr="00054DF2" w:rsidRDefault="002E6608" w:rsidP="002E6608">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576681" id="Text Box 1990062090" o:spid="_x0000_s1027" type="#_x0000_t202" style="width:472.65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" fillcolor="white [3201]" strokeweight=".5pt">
                <v:textbox>
                  <w:txbxContent>
                    <w:p w14:paraId="7167F08A" w14:textId="77777777" w:rsidR="008C3882" w:rsidRPr="00F47EE6" w:rsidRDefault="008C3882" w:rsidP="007D0E60">
                      <w:pPr>
                        <w:pStyle w:val="Heading4"/>
                        <w:numPr>
                          <w:ilvl w:val="0"/>
                          <w:numId w:val="0"/>
                        </w:numPr>
                        <w:ind w:left="864" w:hanging="864"/>
                        <w:rPr>
                          <w:rFonts w:ascii="Times New Roman" w:hAnsi="Times New Roman"/>
                          <w:b/>
                          <w:i/>
                          <w:iCs/>
                          <w:color w:val="0070C0"/>
                          <w:sz w:val="20"/>
                          <w:u w:val="single"/>
                          <w:lang w:eastAsia="ko-KR"/>
                        </w:rPr>
                      </w:pPr>
                      <w:bookmarkStart w:id="1" w:name="OLE_LINK83"/>
                      <w:r w:rsidRPr="00F47EE6">
                        <w:rPr>
                          <w:rFonts w:ascii="Times New Roman" w:hAnsi="Times New Roman"/>
                          <w:b/>
                          <w:color w:val="0070C0"/>
                          <w:sz w:val="20"/>
                          <w:u w:val="single"/>
                          <w:lang w:eastAsia="ko-KR"/>
                        </w:rPr>
                        <w:t>Issue 2-</w:t>
                      </w:r>
                      <w:bookmarkEnd w:id="1"/>
                      <w:r w:rsidRPr="00F47EE6">
                        <w:rPr>
                          <w:rFonts w:ascii="Times New Roman" w:hAnsi="Times New Roman"/>
                          <w:b/>
                          <w:color w:val="0070C0"/>
                          <w:sz w:val="20"/>
                          <w:u w:val="single"/>
                          <w:lang w:eastAsia="ko-KR"/>
                        </w:rPr>
                        <w:t>4: Signaling related</w:t>
                      </w:r>
                    </w:p>
                    <w:p w14:paraId="3B83D68B" w14:textId="77777777" w:rsidR="008C3882" w:rsidRPr="00F47EE6" w:rsidRDefault="008C3882" w:rsidP="008C3882">
                      <w:pPr>
                        <w:spacing w:after="180"/>
                        <w:rPr>
                          <w:rFonts w:eastAsia="PMingLiU"/>
                          <w:sz w:val="20"/>
                          <w:lang w:val="en-GB" w:eastAsia="zh-TW"/>
                        </w:rPr>
                      </w:pPr>
                      <w:r w:rsidRPr="00F47EE6">
                        <w:rPr>
                          <w:rFonts w:eastAsia="PMingLiU"/>
                          <w:sz w:val="20"/>
                          <w:highlight w:val="yellow"/>
                          <w:lang w:val="en-GB" w:eastAsia="zh-TW"/>
                        </w:rPr>
                        <w:t>WF:</w:t>
                      </w:r>
                      <w:r w:rsidRPr="00F47EE6">
                        <w:rPr>
                          <w:rFonts w:eastAsia="PMingLiU"/>
                          <w:sz w:val="20"/>
                          <w:lang w:val="en-GB" w:eastAsia="zh-TW"/>
                        </w:rPr>
                        <w:t xml:space="preserve"> </w:t>
                      </w:r>
                    </w:p>
                    <w:p w14:paraId="4BCA6870" w14:textId="77777777" w:rsidR="008C3882" w:rsidRPr="00F47EE6" w:rsidRDefault="008C3882" w:rsidP="008C3882">
                      <w:pPr>
                        <w:spacing w:after="180"/>
                        <w:rPr>
                          <w:rFonts w:eastAsia="PMingLiU"/>
                          <w:sz w:val="20"/>
                          <w:lang w:val="en-GB" w:eastAsia="zh-TW"/>
                        </w:rPr>
                      </w:pPr>
                      <w:r w:rsidRPr="00F47EE6">
                        <w:rPr>
                          <w:rFonts w:eastAsia="PMingLiU"/>
                          <w:sz w:val="20"/>
                          <w:lang w:val="en-GB" w:eastAsia="zh-TW"/>
                        </w:rPr>
                        <w:t>Keep all options open. Companies are encouraged to provide feasibility analysis TPs with pros and cons on preferred signalling solutions study so that they can be discussed in next meeting.</w:t>
                      </w:r>
                    </w:p>
                    <w:p w14:paraId="269B1871" w14:textId="1E639633" w:rsidR="002E6608" w:rsidRPr="00054DF2" w:rsidRDefault="002E6608" w:rsidP="009A45E0">
                      <w:pPr>
                        <w:overflowPunct w:val="0"/>
                        <w:autoSpaceDE w:val="0"/>
                        <w:autoSpaceDN w:val="0"/>
                        <w:adjustRightInd w:val="0"/>
                        <w:spacing w:after="180"/>
                        <w:textAlignment w:val="baseline"/>
                        <w:rPr>
                          <w:rFonts w:eastAsia="PMingLiU"/>
                          <w:sz w:val="20"/>
                          <w:szCs w:val="20"/>
                          <w:lang w:val="en-GB" w:eastAsia="zh-TW"/>
                        </w:rPr>
                      </w:pPr>
                    </w:p>
                    <w:p w14:paraId="27057773" w14:textId="77777777" w:rsidR="002E6608" w:rsidRPr="00054DF2" w:rsidRDefault="002E6608" w:rsidP="002E6608">
                      <w:pPr>
                        <w:rPr>
                          <w:b/>
                          <w:lang w:val="en-GB"/>
                        </w:rPr>
                      </w:pPr>
                    </w:p>
                  </w:txbxContent>
                </v:textbox>
                <w10:anchorlock/>
              </v:shape>
            </w:pict>
          </mc:Fallback>
        </mc:AlternateContent>
      </w:r>
    </w:p>
    <w:p w14:paraId="04726E2B" w14:textId="77777777" w:rsidR="005A6D65" w:rsidRPr="00150622" w:rsidRDefault="005A6D65" w:rsidP="00E821A1">
      <w:pPr>
        <w:spacing w:after="120"/>
        <w:jc w:val="both"/>
        <w:rPr>
          <w:sz w:val="20"/>
          <w:szCs w:val="20"/>
          <w:lang w:val="en-CA"/>
        </w:rPr>
      </w:pPr>
    </w:p>
    <w:p w14:paraId="2E5C1AAC" w14:textId="54962F2B" w:rsidR="00FA132C" w:rsidRPr="00150622" w:rsidRDefault="0048556F" w:rsidP="00E821A1">
      <w:pPr>
        <w:spacing w:after="120"/>
        <w:jc w:val="both"/>
        <w:rPr>
          <w:sz w:val="20"/>
          <w:szCs w:val="20"/>
          <w:lang w:val="en-CA"/>
        </w:rPr>
      </w:pPr>
      <w:r w:rsidRPr="00150622">
        <w:rPr>
          <w:sz w:val="20"/>
          <w:szCs w:val="20"/>
          <w:lang w:val="en-CA"/>
        </w:rPr>
        <w:t>The following se</w:t>
      </w:r>
      <w:r w:rsidR="00D468DB" w:rsidRPr="00150622">
        <w:rPr>
          <w:sz w:val="20"/>
          <w:szCs w:val="20"/>
          <w:lang w:val="en-CA"/>
        </w:rPr>
        <w:t>ct</w:t>
      </w:r>
      <w:r w:rsidRPr="00150622">
        <w:rPr>
          <w:sz w:val="20"/>
          <w:szCs w:val="20"/>
          <w:lang w:val="en-CA"/>
        </w:rPr>
        <w:t xml:space="preserve">ions will discuss </w:t>
      </w:r>
      <w:r w:rsidR="00E61ED1" w:rsidRPr="00150622">
        <w:rPr>
          <w:sz w:val="20"/>
          <w:szCs w:val="20"/>
          <w:lang w:val="en-CA"/>
        </w:rPr>
        <w:t xml:space="preserve">some </w:t>
      </w:r>
      <w:r w:rsidR="00114FCF">
        <w:rPr>
          <w:sz w:val="20"/>
          <w:szCs w:val="20"/>
          <w:lang w:val="en-CA"/>
        </w:rPr>
        <w:t xml:space="preserve">signalling issues </w:t>
      </w:r>
      <w:r w:rsidR="00B97FD6">
        <w:rPr>
          <w:sz w:val="20"/>
          <w:szCs w:val="20"/>
          <w:lang w:val="en-CA"/>
        </w:rPr>
        <w:t>arising from fragmented carrier discussions.</w:t>
      </w:r>
    </w:p>
    <w:p w14:paraId="1D307AC5" w14:textId="77777777" w:rsidR="006D544B" w:rsidRPr="00150622" w:rsidRDefault="006D544B" w:rsidP="00E821A1">
      <w:pPr>
        <w:spacing w:after="120"/>
        <w:jc w:val="both"/>
        <w:rPr>
          <w:rFonts w:ascii="Arial" w:hAnsi="Arial" w:cs="Arial"/>
          <w:lang w:val="en-CA"/>
        </w:rPr>
      </w:pPr>
    </w:p>
    <w:p w14:paraId="2D2D9C3D" w14:textId="55BD949C" w:rsidR="009F4593" w:rsidRPr="00150622" w:rsidRDefault="000B4553" w:rsidP="008B15C3">
      <w:pPr>
        <w:pStyle w:val="Heading1"/>
        <w:jc w:val="both"/>
        <w:rPr>
          <w:rFonts w:cs="Arial"/>
          <w:lang w:val="en-CA" w:eastAsia="ja-JP"/>
        </w:rPr>
      </w:pPr>
      <w:r w:rsidRPr="00150622">
        <w:rPr>
          <w:rFonts w:cs="Arial"/>
          <w:lang w:val="en-CA" w:eastAsia="ja-JP"/>
        </w:rPr>
        <w:t>Discussions</w:t>
      </w:r>
    </w:p>
    <w:p w14:paraId="07DC9BF6" w14:textId="599A3807" w:rsidR="00B52E44" w:rsidRPr="00150622" w:rsidRDefault="002F36C0" w:rsidP="00A43D55">
      <w:pPr>
        <w:rPr>
          <w:sz w:val="20"/>
          <w:szCs w:val="20"/>
          <w:lang w:val="en-CA"/>
        </w:rPr>
      </w:pPr>
      <w:r>
        <w:rPr>
          <w:sz w:val="20"/>
          <w:szCs w:val="20"/>
          <w:lang w:val="en-CA"/>
        </w:rPr>
        <w:t>The use of</w:t>
      </w:r>
      <w:r w:rsidR="00A43D55" w:rsidRPr="00150622">
        <w:rPr>
          <w:sz w:val="20"/>
          <w:szCs w:val="20"/>
          <w:lang w:val="en-CA"/>
        </w:rPr>
        <w:t xml:space="preserve"> </w:t>
      </w:r>
      <w:r w:rsidR="0059609A">
        <w:rPr>
          <w:sz w:val="20"/>
          <w:szCs w:val="20"/>
          <w:lang w:val="en-CA"/>
        </w:rPr>
        <w:t xml:space="preserve">fragmented carriers </w:t>
      </w:r>
      <w:r w:rsidR="00427C41">
        <w:rPr>
          <w:sz w:val="20"/>
          <w:szCs w:val="20"/>
          <w:lang w:val="en-CA"/>
        </w:rPr>
        <w:t xml:space="preserve">to increase the number of carriers a UE </w:t>
      </w:r>
      <w:r w:rsidR="003B7B0D">
        <w:rPr>
          <w:sz w:val="20"/>
          <w:szCs w:val="20"/>
          <w:lang w:val="en-CA"/>
        </w:rPr>
        <w:t>is able to</w:t>
      </w:r>
      <w:r w:rsidR="00427C41">
        <w:rPr>
          <w:sz w:val="20"/>
          <w:szCs w:val="20"/>
          <w:lang w:val="en-CA"/>
        </w:rPr>
        <w:t xml:space="preserve"> </w:t>
      </w:r>
      <w:r w:rsidR="001B7A63">
        <w:rPr>
          <w:sz w:val="20"/>
          <w:szCs w:val="20"/>
          <w:lang w:val="en-CA"/>
        </w:rPr>
        <w:t>aggregate</w:t>
      </w:r>
      <w:r>
        <w:rPr>
          <w:sz w:val="20"/>
          <w:szCs w:val="20"/>
          <w:lang w:val="en-CA"/>
        </w:rPr>
        <w:t xml:space="preserve"> </w:t>
      </w:r>
      <w:r w:rsidR="00A43D55" w:rsidRPr="00150622">
        <w:rPr>
          <w:sz w:val="20"/>
          <w:szCs w:val="20"/>
          <w:lang w:val="en-CA"/>
        </w:rPr>
        <w:t>will only be appropriate for</w:t>
      </w:r>
      <w:r w:rsidR="00B94D2D">
        <w:rPr>
          <w:sz w:val="20"/>
          <w:szCs w:val="20"/>
          <w:lang w:val="en-CA"/>
        </w:rPr>
        <w:t xml:space="preserve"> certain</w:t>
      </w:r>
      <w:r w:rsidR="00A43D55" w:rsidRPr="00150622">
        <w:rPr>
          <w:sz w:val="20"/>
          <w:szCs w:val="20"/>
          <w:lang w:val="en-CA"/>
        </w:rPr>
        <w:t xml:space="preserve"> operators </w:t>
      </w:r>
      <w:r w:rsidR="00B94D2D">
        <w:rPr>
          <w:sz w:val="20"/>
          <w:szCs w:val="20"/>
          <w:lang w:val="en-CA"/>
        </w:rPr>
        <w:t>under certain network conditions</w:t>
      </w:r>
      <w:r w:rsidR="00C84A82" w:rsidRPr="00150622">
        <w:rPr>
          <w:sz w:val="20"/>
          <w:szCs w:val="20"/>
          <w:lang w:val="en-CA"/>
        </w:rPr>
        <w:t>.</w:t>
      </w:r>
      <w:r w:rsidR="00B52E44" w:rsidRPr="00150622">
        <w:rPr>
          <w:sz w:val="20"/>
          <w:szCs w:val="20"/>
          <w:lang w:val="en-CA"/>
        </w:rPr>
        <w:t xml:space="preserve"> In particular,</w:t>
      </w:r>
      <w:r w:rsidR="00842BBE">
        <w:rPr>
          <w:sz w:val="20"/>
          <w:szCs w:val="20"/>
          <w:lang w:val="en-CA"/>
        </w:rPr>
        <w:t xml:space="preserve"> </w:t>
      </w:r>
      <w:r w:rsidR="00967876">
        <w:rPr>
          <w:sz w:val="20"/>
          <w:szCs w:val="20"/>
          <w:lang w:val="en-CA"/>
        </w:rPr>
        <w:t>given a UE,</w:t>
      </w:r>
      <w:r w:rsidR="00345EC0" w:rsidRPr="00150622">
        <w:rPr>
          <w:sz w:val="20"/>
          <w:szCs w:val="20"/>
          <w:lang w:val="en-CA"/>
        </w:rPr>
        <w:t xml:space="preserve"> </w:t>
      </w:r>
      <w:r w:rsidR="00B52E44" w:rsidRPr="00150622">
        <w:rPr>
          <w:sz w:val="20"/>
          <w:szCs w:val="20"/>
          <w:lang w:val="en-CA"/>
        </w:rPr>
        <w:t>t</w:t>
      </w:r>
      <w:r w:rsidR="00A43D55" w:rsidRPr="00150622">
        <w:rPr>
          <w:sz w:val="20"/>
          <w:szCs w:val="20"/>
          <w:lang w:val="en-CA"/>
        </w:rPr>
        <w:t>he operator must hav</w:t>
      </w:r>
      <w:r w:rsidR="00B52E44" w:rsidRPr="00150622">
        <w:rPr>
          <w:sz w:val="20"/>
          <w:szCs w:val="20"/>
          <w:lang w:val="en-CA"/>
        </w:rPr>
        <w:t>e</w:t>
      </w:r>
      <w:r w:rsidR="0061654A" w:rsidRPr="00150622">
        <w:rPr>
          <w:sz w:val="20"/>
          <w:szCs w:val="20"/>
          <w:lang w:val="en-CA"/>
        </w:rPr>
        <w:t xml:space="preserve"> access to:</w:t>
      </w:r>
    </w:p>
    <w:p w14:paraId="40BC0947" w14:textId="0A612FB5" w:rsidR="0061654A" w:rsidRPr="00150622" w:rsidRDefault="00A43D55" w:rsidP="00A43D55">
      <w:pPr>
        <w:pStyle w:val="ListParagraph"/>
        <w:numPr>
          <w:ilvl w:val="0"/>
          <w:numId w:val="24"/>
        </w:numPr>
        <w:ind w:firstLineChars="0"/>
        <w:rPr>
          <w:sz w:val="20"/>
          <w:szCs w:val="20"/>
          <w:lang w:val="en-CA"/>
        </w:rPr>
      </w:pPr>
      <w:r w:rsidRPr="00150622">
        <w:rPr>
          <w:sz w:val="20"/>
          <w:szCs w:val="20"/>
          <w:lang w:val="en-CA"/>
        </w:rPr>
        <w:t>fragmented spectrum</w:t>
      </w:r>
      <w:r w:rsidR="0061654A" w:rsidRPr="00150622">
        <w:rPr>
          <w:sz w:val="20"/>
          <w:szCs w:val="20"/>
          <w:lang w:val="en-CA"/>
        </w:rPr>
        <w:t xml:space="preserve"> holdings</w:t>
      </w:r>
      <w:r w:rsidRPr="00150622">
        <w:rPr>
          <w:sz w:val="20"/>
          <w:szCs w:val="20"/>
          <w:lang w:val="en-CA"/>
        </w:rPr>
        <w:t xml:space="preserve"> in at least one</w:t>
      </w:r>
      <w:r w:rsidR="00B52E44" w:rsidRPr="00150622">
        <w:rPr>
          <w:sz w:val="20"/>
          <w:szCs w:val="20"/>
          <w:lang w:val="en-CA"/>
        </w:rPr>
        <w:t xml:space="preserve"> band eligible</w:t>
      </w:r>
      <w:r w:rsidR="0061654A" w:rsidRPr="00150622">
        <w:rPr>
          <w:sz w:val="20"/>
          <w:szCs w:val="20"/>
          <w:lang w:val="en-CA"/>
        </w:rPr>
        <w:t xml:space="preserve"> for fragmented carrier operation,</w:t>
      </w:r>
    </w:p>
    <w:p w14:paraId="530AED55" w14:textId="6A4F6BD6" w:rsidR="00F1188D" w:rsidRDefault="00A43D55" w:rsidP="00A43D55">
      <w:pPr>
        <w:pStyle w:val="ListParagraph"/>
        <w:numPr>
          <w:ilvl w:val="0"/>
          <w:numId w:val="24"/>
        </w:numPr>
        <w:ind w:firstLineChars="0"/>
        <w:rPr>
          <w:sz w:val="20"/>
          <w:szCs w:val="20"/>
          <w:lang w:val="en-CA"/>
        </w:rPr>
      </w:pPr>
      <w:r w:rsidRPr="00150622">
        <w:rPr>
          <w:sz w:val="20"/>
          <w:szCs w:val="20"/>
          <w:lang w:val="en-CA"/>
        </w:rPr>
        <w:t>sufficient spectrum</w:t>
      </w:r>
      <w:r w:rsidR="007A1C57">
        <w:rPr>
          <w:sz w:val="20"/>
          <w:szCs w:val="20"/>
          <w:lang w:val="en-CA"/>
        </w:rPr>
        <w:t xml:space="preserve"> available</w:t>
      </w:r>
      <w:r w:rsidR="0032240F">
        <w:rPr>
          <w:sz w:val="20"/>
          <w:szCs w:val="20"/>
          <w:lang w:val="en-CA"/>
        </w:rPr>
        <w:t xml:space="preserve"> in</w:t>
      </w:r>
      <w:r w:rsidR="00F06D32">
        <w:rPr>
          <w:sz w:val="20"/>
          <w:szCs w:val="20"/>
          <w:lang w:val="en-CA"/>
        </w:rPr>
        <w:t xml:space="preserve"> other bands</w:t>
      </w:r>
      <w:r w:rsidRPr="00150622">
        <w:rPr>
          <w:sz w:val="20"/>
          <w:szCs w:val="20"/>
          <w:lang w:val="en-CA"/>
        </w:rPr>
        <w:t xml:space="preserve"> to</w:t>
      </w:r>
      <w:r w:rsidR="00B0163B" w:rsidRPr="00150622">
        <w:rPr>
          <w:sz w:val="20"/>
          <w:szCs w:val="20"/>
          <w:lang w:val="en-CA"/>
        </w:rPr>
        <w:t xml:space="preserve"> </w:t>
      </w:r>
      <w:r w:rsidR="007C184D" w:rsidRPr="00150622">
        <w:rPr>
          <w:sz w:val="20"/>
          <w:szCs w:val="20"/>
          <w:lang w:val="en-CA"/>
        </w:rPr>
        <w:t xml:space="preserve">occupy </w:t>
      </w:r>
      <w:r w:rsidR="00AA24E5">
        <w:rPr>
          <w:sz w:val="20"/>
          <w:szCs w:val="20"/>
          <w:lang w:val="en-CA"/>
        </w:rPr>
        <w:t>more</w:t>
      </w:r>
      <w:r w:rsidR="00E74913">
        <w:rPr>
          <w:sz w:val="20"/>
          <w:szCs w:val="20"/>
          <w:lang w:val="en-CA"/>
        </w:rPr>
        <w:t xml:space="preserve"> Rx chains than </w:t>
      </w:r>
      <w:r w:rsidR="00330749">
        <w:rPr>
          <w:sz w:val="20"/>
          <w:szCs w:val="20"/>
          <w:lang w:val="en-CA"/>
        </w:rPr>
        <w:t>the</w:t>
      </w:r>
      <w:r w:rsidR="00E74913">
        <w:rPr>
          <w:sz w:val="20"/>
          <w:szCs w:val="20"/>
          <w:lang w:val="en-CA"/>
        </w:rPr>
        <w:t xml:space="preserve"> UE has available</w:t>
      </w:r>
      <w:r w:rsidR="008B59C4" w:rsidRPr="00150622">
        <w:rPr>
          <w:sz w:val="20"/>
          <w:szCs w:val="20"/>
          <w:lang w:val="en-CA"/>
        </w:rPr>
        <w:t>,</w:t>
      </w:r>
    </w:p>
    <w:p w14:paraId="3B5E9847" w14:textId="2860765D" w:rsidR="00622F67" w:rsidRDefault="008D0D2A" w:rsidP="00A43D55">
      <w:pPr>
        <w:pStyle w:val="ListParagraph"/>
        <w:numPr>
          <w:ilvl w:val="0"/>
          <w:numId w:val="24"/>
        </w:numPr>
        <w:ind w:firstLineChars="0"/>
        <w:rPr>
          <w:sz w:val="20"/>
          <w:szCs w:val="20"/>
          <w:lang w:val="en-CA"/>
        </w:rPr>
      </w:pPr>
      <w:r>
        <w:rPr>
          <w:sz w:val="20"/>
          <w:szCs w:val="20"/>
          <w:lang w:val="en-CA"/>
        </w:rPr>
        <w:t xml:space="preserve">the </w:t>
      </w:r>
      <w:r w:rsidR="00D774BE">
        <w:rPr>
          <w:sz w:val="20"/>
          <w:szCs w:val="20"/>
          <w:lang w:val="en-CA"/>
        </w:rPr>
        <w:t>flexibility to</w:t>
      </w:r>
      <w:r>
        <w:rPr>
          <w:sz w:val="20"/>
          <w:szCs w:val="20"/>
          <w:lang w:val="en-CA"/>
        </w:rPr>
        <w:t xml:space="preserve"> </w:t>
      </w:r>
      <w:r w:rsidR="000835E1">
        <w:rPr>
          <w:sz w:val="20"/>
          <w:szCs w:val="20"/>
          <w:lang w:val="en-CA"/>
        </w:rPr>
        <w:t xml:space="preserve">configure the UE with </w:t>
      </w:r>
      <w:r w:rsidR="003C4920">
        <w:rPr>
          <w:sz w:val="20"/>
          <w:szCs w:val="20"/>
          <w:lang w:val="en-CA"/>
        </w:rPr>
        <w:t>this spectrum</w:t>
      </w:r>
      <w:r w:rsidR="00D774BE">
        <w:rPr>
          <w:sz w:val="20"/>
          <w:szCs w:val="20"/>
          <w:lang w:val="en-CA"/>
        </w:rPr>
        <w:t xml:space="preserve"> in the context of </w:t>
      </w:r>
      <w:r w:rsidR="00B948B5">
        <w:rPr>
          <w:sz w:val="20"/>
          <w:szCs w:val="20"/>
          <w:lang w:val="en-CA"/>
        </w:rPr>
        <w:t>channel state</w:t>
      </w:r>
      <w:r w:rsidR="00B52071">
        <w:rPr>
          <w:sz w:val="20"/>
          <w:szCs w:val="20"/>
          <w:lang w:val="en-CA"/>
        </w:rPr>
        <w:t xml:space="preserve"> and competition for resources</w:t>
      </w:r>
      <w:r w:rsidR="00C03CC9">
        <w:rPr>
          <w:sz w:val="20"/>
          <w:szCs w:val="20"/>
          <w:lang w:val="en-CA"/>
        </w:rPr>
        <w:t>, and</w:t>
      </w:r>
    </w:p>
    <w:p w14:paraId="3891AA8D" w14:textId="76918CEB" w:rsidR="00363CB8" w:rsidRDefault="003E59B1" w:rsidP="00A43D55">
      <w:pPr>
        <w:pStyle w:val="ListParagraph"/>
        <w:numPr>
          <w:ilvl w:val="0"/>
          <w:numId w:val="24"/>
        </w:numPr>
        <w:ind w:firstLineChars="0"/>
        <w:rPr>
          <w:sz w:val="20"/>
          <w:szCs w:val="20"/>
          <w:lang w:val="en-CA"/>
        </w:rPr>
      </w:pPr>
      <w:r>
        <w:rPr>
          <w:sz w:val="20"/>
          <w:szCs w:val="20"/>
          <w:lang w:val="en-CA"/>
        </w:rPr>
        <w:t xml:space="preserve">great enough DL demand </w:t>
      </w:r>
      <w:r w:rsidR="005A0343">
        <w:rPr>
          <w:sz w:val="20"/>
          <w:szCs w:val="20"/>
          <w:lang w:val="en-CA"/>
        </w:rPr>
        <w:t xml:space="preserve">from the UE </w:t>
      </w:r>
      <w:r>
        <w:rPr>
          <w:sz w:val="20"/>
          <w:szCs w:val="20"/>
          <w:lang w:val="en-CA"/>
        </w:rPr>
        <w:t>to necessitate configuration in fragmented carrier mode</w:t>
      </w:r>
      <w:r w:rsidR="001304C2">
        <w:rPr>
          <w:sz w:val="20"/>
          <w:szCs w:val="20"/>
          <w:lang w:val="en-CA"/>
        </w:rPr>
        <w:t>.</w:t>
      </w:r>
    </w:p>
    <w:p w14:paraId="233E90DE" w14:textId="75DB04B6" w:rsidR="005F2707" w:rsidRDefault="001304C2" w:rsidP="007A3325">
      <w:pPr>
        <w:rPr>
          <w:sz w:val="20"/>
          <w:szCs w:val="20"/>
          <w:lang w:val="en-CA"/>
        </w:rPr>
      </w:pPr>
      <w:r>
        <w:rPr>
          <w:sz w:val="20"/>
          <w:szCs w:val="20"/>
          <w:lang w:val="en-CA"/>
        </w:rPr>
        <w:t>C</w:t>
      </w:r>
      <w:r w:rsidR="009030F0">
        <w:rPr>
          <w:sz w:val="20"/>
          <w:szCs w:val="20"/>
          <w:lang w:val="en-CA"/>
        </w:rPr>
        <w:t>riteri</w:t>
      </w:r>
      <w:r w:rsidR="00673B83">
        <w:rPr>
          <w:sz w:val="20"/>
          <w:szCs w:val="20"/>
          <w:lang w:val="en-CA"/>
        </w:rPr>
        <w:t>a</w:t>
      </w:r>
      <w:r w:rsidR="0050624E">
        <w:rPr>
          <w:sz w:val="20"/>
          <w:szCs w:val="20"/>
          <w:lang w:val="en-CA"/>
        </w:rPr>
        <w:t xml:space="preserve"> </w:t>
      </w:r>
      <w:r>
        <w:rPr>
          <w:sz w:val="20"/>
          <w:szCs w:val="20"/>
          <w:lang w:val="en-CA"/>
        </w:rPr>
        <w:t>3</w:t>
      </w:r>
      <w:r w:rsidR="00673B83">
        <w:rPr>
          <w:sz w:val="20"/>
          <w:szCs w:val="20"/>
          <w:lang w:val="en-CA"/>
        </w:rPr>
        <w:t xml:space="preserve"> and </w:t>
      </w:r>
      <w:r w:rsidR="00FE1D4D">
        <w:rPr>
          <w:sz w:val="20"/>
          <w:szCs w:val="20"/>
          <w:lang w:val="en-CA"/>
        </w:rPr>
        <w:t>4</w:t>
      </w:r>
      <w:r w:rsidR="003C2156">
        <w:rPr>
          <w:sz w:val="20"/>
          <w:szCs w:val="20"/>
          <w:lang w:val="en-CA"/>
        </w:rPr>
        <w:t xml:space="preserve"> </w:t>
      </w:r>
      <w:r w:rsidR="0098266E">
        <w:rPr>
          <w:sz w:val="20"/>
          <w:szCs w:val="20"/>
          <w:lang w:val="en-CA"/>
        </w:rPr>
        <w:t>are</w:t>
      </w:r>
      <w:r w:rsidR="00F82B81">
        <w:rPr>
          <w:sz w:val="20"/>
          <w:szCs w:val="20"/>
          <w:lang w:val="en-CA"/>
        </w:rPr>
        <w:t xml:space="preserve"> dependent on</w:t>
      </w:r>
      <w:r w:rsidR="00D87F62">
        <w:rPr>
          <w:sz w:val="20"/>
          <w:szCs w:val="20"/>
          <w:lang w:val="en-CA"/>
        </w:rPr>
        <w:t xml:space="preserve"> the </w:t>
      </w:r>
      <w:r w:rsidR="009030F0">
        <w:rPr>
          <w:sz w:val="20"/>
          <w:szCs w:val="20"/>
          <w:lang w:val="en-CA"/>
        </w:rPr>
        <w:t>network conditions and traffic pattern at a</w:t>
      </w:r>
      <w:r w:rsidR="00481F8F">
        <w:rPr>
          <w:sz w:val="20"/>
          <w:szCs w:val="20"/>
          <w:lang w:val="en-CA"/>
        </w:rPr>
        <w:t xml:space="preserve"> given time and location.</w:t>
      </w:r>
      <w:r w:rsidR="00EE22E7">
        <w:rPr>
          <w:sz w:val="20"/>
          <w:szCs w:val="20"/>
          <w:lang w:val="en-CA"/>
        </w:rPr>
        <w:t xml:space="preserve"> </w:t>
      </w:r>
      <w:r w:rsidR="00A32D32">
        <w:rPr>
          <w:sz w:val="20"/>
          <w:szCs w:val="20"/>
          <w:lang w:val="en-CA"/>
        </w:rPr>
        <w:t>They constrain all net</w:t>
      </w:r>
      <w:r w:rsidR="00A34963">
        <w:rPr>
          <w:sz w:val="20"/>
          <w:szCs w:val="20"/>
          <w:lang w:val="en-CA"/>
        </w:rPr>
        <w:t xml:space="preserve">works </w:t>
      </w:r>
      <w:r w:rsidR="00C667AE">
        <w:rPr>
          <w:sz w:val="20"/>
          <w:szCs w:val="20"/>
          <w:lang w:val="en-CA"/>
        </w:rPr>
        <w:t xml:space="preserve">to some degree. </w:t>
      </w:r>
      <w:r w:rsidR="0065639A">
        <w:rPr>
          <w:sz w:val="20"/>
          <w:szCs w:val="20"/>
          <w:lang w:val="en-CA"/>
        </w:rPr>
        <w:t>C</w:t>
      </w:r>
      <w:r w:rsidR="00165BFB">
        <w:rPr>
          <w:sz w:val="20"/>
          <w:szCs w:val="20"/>
          <w:lang w:val="en-CA"/>
        </w:rPr>
        <w:t>riteri</w:t>
      </w:r>
      <w:r w:rsidR="00DD6B97">
        <w:rPr>
          <w:sz w:val="20"/>
          <w:szCs w:val="20"/>
          <w:lang w:val="en-CA"/>
        </w:rPr>
        <w:t xml:space="preserve">a </w:t>
      </w:r>
      <w:r w:rsidR="00883DEA">
        <w:rPr>
          <w:sz w:val="20"/>
          <w:szCs w:val="20"/>
          <w:lang w:val="en-CA"/>
        </w:rPr>
        <w:t>1</w:t>
      </w:r>
      <w:r w:rsidR="00DD6B97">
        <w:rPr>
          <w:sz w:val="20"/>
          <w:szCs w:val="20"/>
          <w:lang w:val="en-CA"/>
        </w:rPr>
        <w:t xml:space="preserve"> and </w:t>
      </w:r>
      <w:r w:rsidR="00883DEA">
        <w:rPr>
          <w:sz w:val="20"/>
          <w:szCs w:val="20"/>
          <w:lang w:val="en-CA"/>
        </w:rPr>
        <w:t>2</w:t>
      </w:r>
      <w:r w:rsidR="00884166">
        <w:rPr>
          <w:sz w:val="20"/>
          <w:szCs w:val="20"/>
          <w:lang w:val="en-CA"/>
        </w:rPr>
        <w:t xml:space="preserve"> pertain to</w:t>
      </w:r>
      <w:r w:rsidR="000854EE">
        <w:rPr>
          <w:sz w:val="20"/>
          <w:szCs w:val="20"/>
          <w:lang w:val="en-CA"/>
        </w:rPr>
        <w:t xml:space="preserve"> the operator’s </w:t>
      </w:r>
      <w:r w:rsidR="00640E4B">
        <w:rPr>
          <w:sz w:val="20"/>
          <w:szCs w:val="20"/>
          <w:lang w:val="en-CA"/>
        </w:rPr>
        <w:t xml:space="preserve">spectral </w:t>
      </w:r>
      <w:r w:rsidR="003B7B0D">
        <w:rPr>
          <w:sz w:val="20"/>
          <w:szCs w:val="20"/>
          <w:lang w:val="en-CA"/>
        </w:rPr>
        <w:t>resources and</w:t>
      </w:r>
      <w:r w:rsidR="003A2F0B">
        <w:rPr>
          <w:sz w:val="20"/>
          <w:szCs w:val="20"/>
          <w:lang w:val="en-CA"/>
        </w:rPr>
        <w:t xml:space="preserve"> are</w:t>
      </w:r>
      <w:r w:rsidR="00BC2747">
        <w:rPr>
          <w:sz w:val="20"/>
          <w:szCs w:val="20"/>
          <w:lang w:val="en-CA"/>
        </w:rPr>
        <w:t xml:space="preserve"> far</w:t>
      </w:r>
      <w:r w:rsidR="00361835">
        <w:rPr>
          <w:sz w:val="20"/>
          <w:szCs w:val="20"/>
          <w:lang w:val="en-CA"/>
        </w:rPr>
        <w:t xml:space="preserve"> </w:t>
      </w:r>
      <w:r w:rsidR="00215625">
        <w:rPr>
          <w:sz w:val="20"/>
          <w:szCs w:val="20"/>
          <w:lang w:val="en-CA"/>
        </w:rPr>
        <w:t>less likely to be satisfied by spectrum-poor operators.</w:t>
      </w:r>
      <w:r w:rsidR="002A0FBA">
        <w:rPr>
          <w:sz w:val="20"/>
          <w:szCs w:val="20"/>
          <w:lang w:val="en-CA"/>
        </w:rPr>
        <w:t xml:space="preserve"> Since </w:t>
      </w:r>
      <w:r w:rsidR="0081387E">
        <w:rPr>
          <w:sz w:val="20"/>
          <w:szCs w:val="20"/>
          <w:lang w:val="en-CA"/>
        </w:rPr>
        <w:t xml:space="preserve">spectrum holdings change infrequently, </w:t>
      </w:r>
      <w:r w:rsidR="0002764B">
        <w:rPr>
          <w:sz w:val="20"/>
          <w:szCs w:val="20"/>
          <w:lang w:val="en-CA"/>
        </w:rPr>
        <w:t xml:space="preserve">an operator </w:t>
      </w:r>
      <w:r w:rsidR="00923A5A">
        <w:rPr>
          <w:sz w:val="20"/>
          <w:szCs w:val="20"/>
          <w:lang w:val="en-CA"/>
        </w:rPr>
        <w:t>that does not satisfy th</w:t>
      </w:r>
      <w:r w:rsidR="0065639A">
        <w:rPr>
          <w:sz w:val="20"/>
          <w:szCs w:val="20"/>
          <w:lang w:val="en-CA"/>
        </w:rPr>
        <w:t>ese</w:t>
      </w:r>
      <w:r w:rsidR="00923A5A">
        <w:rPr>
          <w:sz w:val="20"/>
          <w:szCs w:val="20"/>
          <w:lang w:val="en-CA"/>
        </w:rPr>
        <w:t xml:space="preserve"> condition</w:t>
      </w:r>
      <w:r w:rsidR="0065639A">
        <w:rPr>
          <w:sz w:val="20"/>
          <w:szCs w:val="20"/>
          <w:lang w:val="en-CA"/>
        </w:rPr>
        <w:t>s</w:t>
      </w:r>
      <w:r w:rsidR="00923A5A">
        <w:rPr>
          <w:sz w:val="20"/>
          <w:szCs w:val="20"/>
          <w:lang w:val="en-CA"/>
        </w:rPr>
        <w:t xml:space="preserve"> in a certain licensing </w:t>
      </w:r>
      <w:r w:rsidR="006F6AC4">
        <w:rPr>
          <w:sz w:val="20"/>
          <w:szCs w:val="20"/>
          <w:lang w:val="en-CA"/>
        </w:rPr>
        <w:t xml:space="preserve">region is unlikely to do so </w:t>
      </w:r>
      <w:r w:rsidR="00EF2090">
        <w:rPr>
          <w:sz w:val="20"/>
          <w:szCs w:val="20"/>
          <w:lang w:val="en-CA"/>
        </w:rPr>
        <w:t xml:space="preserve">for </w:t>
      </w:r>
      <w:r w:rsidR="007A252A">
        <w:rPr>
          <w:sz w:val="20"/>
          <w:szCs w:val="20"/>
          <w:lang w:val="en-CA"/>
        </w:rPr>
        <w:t>significant</w:t>
      </w:r>
      <w:r w:rsidR="00EF2090">
        <w:rPr>
          <w:sz w:val="20"/>
          <w:szCs w:val="20"/>
          <w:lang w:val="en-CA"/>
        </w:rPr>
        <w:t xml:space="preserve"> time</w:t>
      </w:r>
      <w:r w:rsidR="006F6AC4">
        <w:rPr>
          <w:sz w:val="20"/>
          <w:szCs w:val="20"/>
          <w:lang w:val="en-CA"/>
        </w:rPr>
        <w:t xml:space="preserve"> thereafter.</w:t>
      </w:r>
      <w:r w:rsidR="004B7DF6">
        <w:rPr>
          <w:sz w:val="20"/>
          <w:szCs w:val="20"/>
          <w:lang w:val="en-CA"/>
        </w:rPr>
        <w:t xml:space="preserve"> </w:t>
      </w:r>
    </w:p>
    <w:p w14:paraId="74428A47" w14:textId="77777777" w:rsidR="005F2707" w:rsidRDefault="005F2707" w:rsidP="007A3325">
      <w:pPr>
        <w:rPr>
          <w:sz w:val="20"/>
          <w:szCs w:val="20"/>
          <w:lang w:val="en-CA"/>
        </w:rPr>
      </w:pPr>
    </w:p>
    <w:p w14:paraId="08CCC87D" w14:textId="0E1BC61F" w:rsidR="00384F65" w:rsidRPr="00502824" w:rsidRDefault="00136000" w:rsidP="002C21AC">
      <w:pPr>
        <w:pStyle w:val="RAN4observation"/>
        <w:ind w:left="0" w:firstLine="0"/>
      </w:pPr>
      <w:bookmarkStart w:id="1" w:name="_Toc189708921"/>
      <w:r>
        <w:t>Fragmented carrier</w:t>
      </w:r>
      <w:r w:rsidR="00682D66">
        <w:t xml:space="preserve"> usage</w:t>
      </w:r>
      <w:r>
        <w:t xml:space="preserve"> will be limited </w:t>
      </w:r>
      <w:r w:rsidR="00682D66">
        <w:t xml:space="preserve">to niche situations by some operators </w:t>
      </w:r>
      <w:r w:rsidR="00FB4F20">
        <w:t>and restricted altogether by others.</w:t>
      </w:r>
      <w:bookmarkEnd w:id="1"/>
      <w:r w:rsidR="00682D66">
        <w:t xml:space="preserve"> </w:t>
      </w:r>
    </w:p>
    <w:p w14:paraId="59786082" w14:textId="7C4006A7" w:rsidR="0078787B" w:rsidRPr="0078787B" w:rsidRDefault="00071959" w:rsidP="002C21AC">
      <w:pPr>
        <w:pStyle w:val="RAN4observation"/>
        <w:ind w:left="0" w:firstLine="0"/>
      </w:pPr>
      <w:bookmarkStart w:id="2" w:name="_Toc189708922"/>
      <w:r>
        <w:t>T</w:t>
      </w:r>
      <w:r w:rsidR="006D4805">
        <w:t xml:space="preserve">he scope of the signalling discussions </w:t>
      </w:r>
      <w:r w:rsidR="00D11032">
        <w:t>ought to include limiting</w:t>
      </w:r>
      <w:r w:rsidR="00A81098">
        <w:t xml:space="preserve"> any</w:t>
      </w:r>
      <w:r w:rsidR="00D11032">
        <w:t xml:space="preserve"> potential </w:t>
      </w:r>
      <w:r w:rsidR="00FC7DC6">
        <w:t xml:space="preserve">adverse effects </w:t>
      </w:r>
      <w:r w:rsidR="007629FE">
        <w:t>when fragmented carrier is not in active use</w:t>
      </w:r>
      <w:r w:rsidR="00855151">
        <w:t>.</w:t>
      </w:r>
      <w:bookmarkEnd w:id="2"/>
    </w:p>
    <w:p w14:paraId="0FDB9A09" w14:textId="77777777" w:rsidR="00613897" w:rsidRDefault="00613897" w:rsidP="00613897">
      <w:pPr>
        <w:pStyle w:val="RAN4observation"/>
        <w:numPr>
          <w:ilvl w:val="0"/>
          <w:numId w:val="0"/>
        </w:numPr>
      </w:pPr>
    </w:p>
    <w:p w14:paraId="4A4E5CF6" w14:textId="0150B27A" w:rsidR="00B225F9" w:rsidRPr="0029655A" w:rsidRDefault="006739DA" w:rsidP="00776C2D">
      <w:pPr>
        <w:pStyle w:val="3GPPNormalText"/>
        <w:ind w:left="0" w:firstLine="0"/>
        <w:rPr>
          <w:rFonts w:eastAsia="Calibri"/>
          <w:sz w:val="20"/>
          <w:szCs w:val="20"/>
          <w:lang w:val="en-GB"/>
        </w:rPr>
      </w:pPr>
      <w:r w:rsidRPr="0029655A">
        <w:rPr>
          <w:rFonts w:eastAsia="Times New Roman"/>
          <w:sz w:val="20"/>
          <w:szCs w:val="20"/>
        </w:rPr>
        <w:t xml:space="preserve">The focus of this </w:t>
      </w:r>
      <w:r w:rsidR="00872F6E" w:rsidRPr="0029655A">
        <w:rPr>
          <w:rFonts w:eastAsia="Times New Roman"/>
          <w:sz w:val="20"/>
          <w:szCs w:val="20"/>
        </w:rPr>
        <w:t xml:space="preserve">document is on the effects of fragmented carrier on </w:t>
      </w:r>
      <w:r w:rsidR="00ED3716" w:rsidRPr="0029655A">
        <w:rPr>
          <w:rFonts w:eastAsia="Times New Roman"/>
          <w:sz w:val="20"/>
          <w:szCs w:val="20"/>
        </w:rPr>
        <w:t>a UE’s CA combination capability reporting.</w:t>
      </w:r>
      <w:r w:rsidR="009678E7" w:rsidRPr="0029655A">
        <w:rPr>
          <w:rFonts w:eastAsia="Times New Roman"/>
          <w:sz w:val="20"/>
          <w:szCs w:val="20"/>
        </w:rPr>
        <w:t xml:space="preserve"> </w:t>
      </w:r>
      <w:r w:rsidR="00B45EEC" w:rsidRPr="0029655A">
        <w:rPr>
          <w:sz w:val="20"/>
          <w:szCs w:val="20"/>
        </w:rPr>
        <w:t xml:space="preserve">In the discussion that follows, </w:t>
      </w:r>
      <w:r w:rsidR="00A827D4" w:rsidRPr="0029655A">
        <w:rPr>
          <w:sz w:val="20"/>
          <w:szCs w:val="20"/>
        </w:rPr>
        <w:t xml:space="preserve">and in the context of a particular UE, </w:t>
      </w:r>
      <w:r w:rsidR="000D22DD" w:rsidRPr="0029655A">
        <w:rPr>
          <w:sz w:val="20"/>
          <w:szCs w:val="20"/>
        </w:rPr>
        <w:t>consider the term “fragmented carrier combination”</w:t>
      </w:r>
      <w:r w:rsidR="00272AD6" w:rsidRPr="0029655A">
        <w:rPr>
          <w:sz w:val="20"/>
          <w:szCs w:val="20"/>
        </w:rPr>
        <w:t xml:space="preserve"> to mean a CA combination for which the UE</w:t>
      </w:r>
      <w:r w:rsidR="00307402" w:rsidRPr="0029655A">
        <w:rPr>
          <w:sz w:val="20"/>
          <w:szCs w:val="20"/>
        </w:rPr>
        <w:t xml:space="preserve"> </w:t>
      </w:r>
      <w:r w:rsidR="00BB52E1" w:rsidRPr="0029655A">
        <w:rPr>
          <w:sz w:val="20"/>
          <w:szCs w:val="20"/>
        </w:rPr>
        <w:t>configures</w:t>
      </w:r>
      <w:r w:rsidR="00CD1FAF" w:rsidRPr="0029655A">
        <w:rPr>
          <w:sz w:val="20"/>
          <w:szCs w:val="20"/>
        </w:rPr>
        <w:t xml:space="preserve"> at least one shared Rx chain</w:t>
      </w:r>
      <w:r w:rsidR="00BB52E1" w:rsidRPr="0029655A">
        <w:rPr>
          <w:sz w:val="20"/>
          <w:szCs w:val="20"/>
        </w:rPr>
        <w:t xml:space="preserve"> in its implementation</w:t>
      </w:r>
      <w:r w:rsidR="00652B18" w:rsidRPr="0029655A">
        <w:rPr>
          <w:sz w:val="20"/>
          <w:szCs w:val="20"/>
        </w:rPr>
        <w:t>.</w:t>
      </w:r>
      <w:r w:rsidR="00DD0C86" w:rsidRPr="0029655A">
        <w:rPr>
          <w:sz w:val="20"/>
          <w:szCs w:val="20"/>
        </w:rPr>
        <w:t xml:space="preserve"> Consider the term </w:t>
      </w:r>
      <w:r w:rsidR="00C740B2" w:rsidRPr="0029655A">
        <w:rPr>
          <w:sz w:val="20"/>
          <w:szCs w:val="20"/>
        </w:rPr>
        <w:t xml:space="preserve">“legacy combination” to mean one for which the UE configures only partially shared or fully separate </w:t>
      </w:r>
      <w:r w:rsidR="00BE068A" w:rsidRPr="0029655A">
        <w:rPr>
          <w:sz w:val="20"/>
          <w:szCs w:val="20"/>
        </w:rPr>
        <w:t>Rx chains.</w:t>
      </w:r>
      <w:r w:rsidR="009E332B" w:rsidRPr="0029655A">
        <w:rPr>
          <w:sz w:val="20"/>
          <w:szCs w:val="20"/>
        </w:rPr>
        <w:t xml:space="preserve"> These terms must be </w:t>
      </w:r>
      <w:r w:rsidR="00877375" w:rsidRPr="0029655A">
        <w:rPr>
          <w:sz w:val="20"/>
          <w:szCs w:val="20"/>
        </w:rPr>
        <w:t>defined in the context of a particular UE s</w:t>
      </w:r>
      <w:r w:rsidR="00717024" w:rsidRPr="0029655A">
        <w:rPr>
          <w:sz w:val="20"/>
          <w:szCs w:val="20"/>
        </w:rPr>
        <w:t>ince distinct UEs may implement the same combination through different architectures</w:t>
      </w:r>
      <w:r w:rsidR="00877375" w:rsidRPr="0029655A">
        <w:rPr>
          <w:sz w:val="20"/>
          <w:szCs w:val="20"/>
        </w:rPr>
        <w:t>.</w:t>
      </w:r>
    </w:p>
    <w:p w14:paraId="2233279D" w14:textId="42C63E3C" w:rsidR="00877375" w:rsidRDefault="000931F8" w:rsidP="00F7610C">
      <w:pPr>
        <w:rPr>
          <w:sz w:val="20"/>
          <w:szCs w:val="20"/>
          <w:lang w:val="en-CA"/>
        </w:rPr>
      </w:pPr>
      <w:r>
        <w:rPr>
          <w:sz w:val="20"/>
          <w:szCs w:val="20"/>
          <w:lang w:val="en-CA"/>
        </w:rPr>
        <w:t xml:space="preserve"> </w:t>
      </w:r>
    </w:p>
    <w:p w14:paraId="39D38170" w14:textId="2ED074A0" w:rsidR="000737D5" w:rsidRPr="00D3545A" w:rsidRDefault="00B225F9" w:rsidP="00F7610C">
      <w:pPr>
        <w:pStyle w:val="RAN4observation"/>
        <w:ind w:left="0" w:firstLine="0"/>
      </w:pPr>
      <w:bookmarkStart w:id="3" w:name="_Toc189708924"/>
      <w:r>
        <w:t>A</w:t>
      </w:r>
      <w:r w:rsidR="000931F8">
        <w:t xml:space="preserve"> combination may be a </w:t>
      </w:r>
      <w:r w:rsidR="00BE068A">
        <w:t>“fragmented carrier combination” with respect to one UE and a “legacy combination</w:t>
      </w:r>
      <w:r w:rsidR="00751460">
        <w:t>”</w:t>
      </w:r>
      <w:r w:rsidR="00BE068A">
        <w:t xml:space="preserve"> with respect to another.</w:t>
      </w:r>
      <w:bookmarkEnd w:id="3"/>
      <w:r w:rsidR="00B45EEC">
        <w:t xml:space="preserve"> </w:t>
      </w:r>
    </w:p>
    <w:p w14:paraId="7731E8B4" w14:textId="08428847" w:rsidR="00C61049" w:rsidRDefault="000737D5" w:rsidP="00F7610C">
      <w:pPr>
        <w:rPr>
          <w:sz w:val="20"/>
          <w:szCs w:val="20"/>
          <w:lang w:val="en-CA"/>
        </w:rPr>
      </w:pPr>
      <w:r>
        <w:rPr>
          <w:sz w:val="20"/>
          <w:szCs w:val="20"/>
          <w:lang w:val="en-CA"/>
        </w:rPr>
        <w:t>As</w:t>
      </w:r>
      <w:r w:rsidR="00535E3F">
        <w:rPr>
          <w:sz w:val="20"/>
          <w:szCs w:val="20"/>
          <w:lang w:val="en-CA"/>
        </w:rPr>
        <w:t xml:space="preserve"> technology develops and</w:t>
      </w:r>
      <w:r>
        <w:rPr>
          <w:sz w:val="20"/>
          <w:szCs w:val="20"/>
          <w:lang w:val="en-CA"/>
        </w:rPr>
        <w:t xml:space="preserve"> </w:t>
      </w:r>
      <w:r w:rsidR="001E60CB">
        <w:rPr>
          <w:sz w:val="20"/>
          <w:szCs w:val="20"/>
          <w:lang w:val="en-CA"/>
        </w:rPr>
        <w:t xml:space="preserve">the industry continues to identify </w:t>
      </w:r>
      <w:r w:rsidR="00F2162D">
        <w:rPr>
          <w:sz w:val="20"/>
          <w:szCs w:val="20"/>
          <w:lang w:val="en-CA"/>
        </w:rPr>
        <w:t xml:space="preserve">occasions for </w:t>
      </w:r>
      <w:r w:rsidR="00535E3F">
        <w:rPr>
          <w:sz w:val="20"/>
          <w:szCs w:val="20"/>
          <w:lang w:val="en-CA"/>
        </w:rPr>
        <w:t xml:space="preserve">aggregating spectrum, the </w:t>
      </w:r>
      <w:r w:rsidR="00A07ADC">
        <w:rPr>
          <w:sz w:val="20"/>
          <w:szCs w:val="20"/>
          <w:lang w:val="en-CA"/>
        </w:rPr>
        <w:t>combinations supported by UEs continue</w:t>
      </w:r>
      <w:r w:rsidR="00EF1924">
        <w:rPr>
          <w:sz w:val="20"/>
          <w:szCs w:val="20"/>
          <w:lang w:val="en-CA"/>
        </w:rPr>
        <w:t xml:space="preserve"> to proliferate. </w:t>
      </w:r>
      <w:r w:rsidR="001D149F">
        <w:rPr>
          <w:sz w:val="20"/>
          <w:szCs w:val="20"/>
          <w:lang w:val="en-CA"/>
        </w:rPr>
        <w:t xml:space="preserve">The opportunity for UEs to use fully shared Rx chains </w:t>
      </w:r>
      <w:r w:rsidR="00C8681D">
        <w:rPr>
          <w:sz w:val="20"/>
          <w:szCs w:val="20"/>
          <w:lang w:val="en-CA"/>
        </w:rPr>
        <w:t xml:space="preserve">to support fragmented carrier operation </w:t>
      </w:r>
      <w:r w:rsidR="00D27244">
        <w:rPr>
          <w:sz w:val="20"/>
          <w:szCs w:val="20"/>
          <w:lang w:val="en-CA"/>
        </w:rPr>
        <w:t xml:space="preserve">would </w:t>
      </w:r>
      <w:r w:rsidR="003B3C15">
        <w:rPr>
          <w:sz w:val="20"/>
          <w:szCs w:val="20"/>
          <w:lang w:val="en-CA"/>
        </w:rPr>
        <w:t>make</w:t>
      </w:r>
      <w:r w:rsidR="009F4C11">
        <w:rPr>
          <w:sz w:val="20"/>
          <w:szCs w:val="20"/>
          <w:lang w:val="en-CA"/>
        </w:rPr>
        <w:t xml:space="preserve"> feasible</w:t>
      </w:r>
      <w:r w:rsidR="00D27244">
        <w:rPr>
          <w:sz w:val="20"/>
          <w:szCs w:val="20"/>
          <w:lang w:val="en-CA"/>
        </w:rPr>
        <w:t xml:space="preserve"> </w:t>
      </w:r>
      <w:r w:rsidR="007903BC">
        <w:rPr>
          <w:sz w:val="20"/>
          <w:szCs w:val="20"/>
          <w:lang w:val="en-CA"/>
        </w:rPr>
        <w:t>con</w:t>
      </w:r>
      <w:r w:rsidR="003B3C15">
        <w:rPr>
          <w:sz w:val="20"/>
          <w:szCs w:val="20"/>
          <w:lang w:val="en-CA"/>
        </w:rPr>
        <w:t>siderably</w:t>
      </w:r>
      <w:r w:rsidR="007903BC">
        <w:rPr>
          <w:sz w:val="20"/>
          <w:szCs w:val="20"/>
          <w:lang w:val="en-CA"/>
        </w:rPr>
        <w:t xml:space="preserve"> more combinations.</w:t>
      </w:r>
      <w:r w:rsidR="003B3C15">
        <w:rPr>
          <w:sz w:val="20"/>
          <w:szCs w:val="20"/>
          <w:lang w:val="en-CA"/>
        </w:rPr>
        <w:t xml:space="preserve"> </w:t>
      </w:r>
      <w:r w:rsidR="00475F14">
        <w:rPr>
          <w:sz w:val="20"/>
          <w:szCs w:val="20"/>
          <w:lang w:val="en-CA"/>
        </w:rPr>
        <w:t>In theory, t</w:t>
      </w:r>
      <w:r w:rsidR="003B3C15">
        <w:rPr>
          <w:sz w:val="20"/>
          <w:szCs w:val="20"/>
          <w:lang w:val="en-CA"/>
        </w:rPr>
        <w:t xml:space="preserve">he number of </w:t>
      </w:r>
      <w:r w:rsidR="00475F14">
        <w:rPr>
          <w:sz w:val="20"/>
          <w:szCs w:val="20"/>
          <w:lang w:val="en-CA"/>
        </w:rPr>
        <w:t xml:space="preserve">combinations a UE can support is exponential in the number </w:t>
      </w:r>
      <w:r w:rsidR="00121290">
        <w:rPr>
          <w:sz w:val="20"/>
          <w:szCs w:val="20"/>
          <w:lang w:val="en-CA"/>
        </w:rPr>
        <w:t>of carriers it can simultaneously support.</w:t>
      </w:r>
      <w:r w:rsidR="00C74451">
        <w:rPr>
          <w:sz w:val="20"/>
          <w:szCs w:val="20"/>
          <w:lang w:val="en-CA"/>
        </w:rPr>
        <w:t xml:space="preserve"> </w:t>
      </w:r>
    </w:p>
    <w:p w14:paraId="6B2AD797" w14:textId="77777777" w:rsidR="00C61049" w:rsidRDefault="00C61049" w:rsidP="00F7610C">
      <w:pPr>
        <w:rPr>
          <w:sz w:val="20"/>
          <w:szCs w:val="20"/>
          <w:lang w:val="en-CA"/>
        </w:rPr>
      </w:pPr>
    </w:p>
    <w:p w14:paraId="4B46B788" w14:textId="400C286C" w:rsidR="006830DD" w:rsidRPr="00060C8E" w:rsidRDefault="00F716A7" w:rsidP="00F7610C">
      <w:pPr>
        <w:pStyle w:val="RAN4observation"/>
        <w:ind w:left="0" w:firstLine="0"/>
      </w:pPr>
      <w:bookmarkStart w:id="4" w:name="_Toc189708925"/>
      <w:r>
        <w:t xml:space="preserve">The </w:t>
      </w:r>
      <w:r w:rsidR="004E674E">
        <w:t xml:space="preserve">process of a network selecting </w:t>
      </w:r>
      <w:r>
        <w:t xml:space="preserve">the </w:t>
      </w:r>
      <w:r w:rsidR="002B6CF7">
        <w:t xml:space="preserve">most </w:t>
      </w:r>
      <w:r w:rsidR="00EA3C0B">
        <w:t>appropriate of a UE</w:t>
      </w:r>
      <w:r w:rsidR="00BA60F4">
        <w:t>’s supported combinations for a given situation is becoming more complex.</w:t>
      </w:r>
      <w:bookmarkEnd w:id="4"/>
    </w:p>
    <w:p w14:paraId="4F423163" w14:textId="12FFCBA5" w:rsidR="006830DD" w:rsidRDefault="00907E80" w:rsidP="006830DD">
      <w:pPr>
        <w:rPr>
          <w:sz w:val="20"/>
          <w:szCs w:val="20"/>
          <w:lang w:val="en-CA"/>
        </w:rPr>
      </w:pPr>
      <w:r>
        <w:rPr>
          <w:sz w:val="20"/>
          <w:szCs w:val="20"/>
          <w:lang w:val="en-CA"/>
        </w:rPr>
        <w:t>A further challenge would arise</w:t>
      </w:r>
      <w:r w:rsidR="006830DD" w:rsidRPr="00150622">
        <w:rPr>
          <w:sz w:val="20"/>
          <w:szCs w:val="20"/>
          <w:lang w:val="en-CA"/>
        </w:rPr>
        <w:t xml:space="preserve"> if fragmented carrier combinations need not be distinguished from legacy combinations in a UE’s report to the network. </w:t>
      </w:r>
      <w:r w:rsidR="006830DD">
        <w:rPr>
          <w:sz w:val="20"/>
          <w:szCs w:val="20"/>
          <w:lang w:val="en-CA"/>
        </w:rPr>
        <w:t xml:space="preserve">In this case, since the network may not know the UE’s implementation of certain combinations, it would </w:t>
      </w:r>
      <w:r w:rsidR="00787CF0">
        <w:rPr>
          <w:sz w:val="20"/>
          <w:szCs w:val="20"/>
          <w:lang w:val="en-CA"/>
        </w:rPr>
        <w:t>be subject to</w:t>
      </w:r>
      <w:r w:rsidR="006830DD">
        <w:rPr>
          <w:sz w:val="20"/>
          <w:szCs w:val="20"/>
          <w:lang w:val="en-CA"/>
        </w:rPr>
        <w:t xml:space="preserve"> ambiguity.</w:t>
      </w:r>
    </w:p>
    <w:p w14:paraId="396D8100" w14:textId="77777777" w:rsidR="006830DD" w:rsidRDefault="006830DD" w:rsidP="006830DD">
      <w:pPr>
        <w:rPr>
          <w:sz w:val="20"/>
          <w:szCs w:val="20"/>
          <w:lang w:val="en-CA"/>
        </w:rPr>
      </w:pPr>
    </w:p>
    <w:p w14:paraId="08289F4B" w14:textId="4F6BFC82" w:rsidR="00060C8E" w:rsidRPr="00060C8E" w:rsidRDefault="006830DD" w:rsidP="00060C8E">
      <w:pPr>
        <w:pStyle w:val="RAN4observation"/>
        <w:ind w:left="0" w:firstLine="0"/>
      </w:pPr>
      <w:bookmarkStart w:id="5" w:name="_Toc189708926"/>
      <w:r>
        <w:rPr>
          <w:lang w:val="en-CA"/>
        </w:rPr>
        <w:t>Unless a UE must explicitly identify fragmented carrier combinations in its report to the network</w:t>
      </w:r>
      <w:r w:rsidRPr="00150622">
        <w:t xml:space="preserve">, </w:t>
      </w:r>
      <w:r>
        <w:t>the network may be unable to differentiate them from legacy combinations.</w:t>
      </w:r>
      <w:bookmarkEnd w:id="5"/>
    </w:p>
    <w:p w14:paraId="2586D8DE" w14:textId="14FA5445" w:rsidR="003A1AA6" w:rsidRDefault="000D234B" w:rsidP="00F7610C">
      <w:pPr>
        <w:rPr>
          <w:sz w:val="20"/>
          <w:szCs w:val="20"/>
          <w:lang w:val="en-CA"/>
        </w:rPr>
      </w:pPr>
      <w:r>
        <w:rPr>
          <w:sz w:val="20"/>
          <w:szCs w:val="20"/>
          <w:lang w:val="en-CA"/>
        </w:rPr>
        <w:lastRenderedPageBreak/>
        <w:t>It is possible that f</w:t>
      </w:r>
      <w:r w:rsidR="0014229B" w:rsidRPr="00150622">
        <w:rPr>
          <w:sz w:val="20"/>
          <w:szCs w:val="20"/>
          <w:lang w:val="en-CA"/>
        </w:rPr>
        <w:t xml:space="preserve">ragmented carrier operation </w:t>
      </w:r>
      <w:r>
        <w:rPr>
          <w:sz w:val="20"/>
          <w:szCs w:val="20"/>
          <w:lang w:val="en-CA"/>
        </w:rPr>
        <w:t>will</w:t>
      </w:r>
      <w:r w:rsidR="0014229B" w:rsidRPr="00150622">
        <w:rPr>
          <w:sz w:val="20"/>
          <w:szCs w:val="20"/>
          <w:lang w:val="en-CA"/>
        </w:rPr>
        <w:t xml:space="preserve"> deviate from legacy operation with respect to</w:t>
      </w:r>
      <w:r w:rsidR="007E3F89">
        <w:rPr>
          <w:sz w:val="20"/>
          <w:szCs w:val="20"/>
          <w:lang w:val="en-CA"/>
        </w:rPr>
        <w:t xml:space="preserve"> any </w:t>
      </w:r>
      <w:r w:rsidR="00CD5C64">
        <w:rPr>
          <w:sz w:val="20"/>
          <w:szCs w:val="20"/>
          <w:lang w:val="en-CA"/>
        </w:rPr>
        <w:t>of</w:t>
      </w:r>
      <w:r w:rsidR="0014229B" w:rsidRPr="00150622">
        <w:rPr>
          <w:sz w:val="20"/>
          <w:szCs w:val="20"/>
          <w:lang w:val="en-CA"/>
        </w:rPr>
        <w:t xml:space="preserve"> selectivity performance, PCell selection, fallback procedures, treatment of 4 Rx mandatory bands, or various other issues. </w:t>
      </w:r>
      <w:r w:rsidR="0014229B">
        <w:rPr>
          <w:sz w:val="20"/>
          <w:szCs w:val="20"/>
          <w:lang w:val="en-CA"/>
        </w:rPr>
        <w:t>Any resulting performance impact and</w:t>
      </w:r>
      <w:r w:rsidR="00725E65">
        <w:rPr>
          <w:sz w:val="20"/>
          <w:szCs w:val="20"/>
          <w:lang w:val="en-CA"/>
        </w:rPr>
        <w:t xml:space="preserve"> additional</w:t>
      </w:r>
      <w:r w:rsidR="0014229B">
        <w:rPr>
          <w:sz w:val="20"/>
          <w:szCs w:val="20"/>
          <w:lang w:val="en-CA"/>
        </w:rPr>
        <w:t xml:space="preserve"> complexity must be accommodated by the network</w:t>
      </w:r>
      <w:r w:rsidR="00AE4770">
        <w:rPr>
          <w:sz w:val="20"/>
          <w:szCs w:val="20"/>
          <w:lang w:val="en-CA"/>
        </w:rPr>
        <w:t>. This</w:t>
      </w:r>
      <w:r w:rsidR="008C7158">
        <w:rPr>
          <w:sz w:val="20"/>
          <w:szCs w:val="20"/>
          <w:lang w:val="en-CA"/>
        </w:rPr>
        <w:t xml:space="preserve"> issue </w:t>
      </w:r>
      <w:r w:rsidR="00AE4770">
        <w:rPr>
          <w:sz w:val="20"/>
          <w:szCs w:val="20"/>
          <w:lang w:val="en-CA"/>
        </w:rPr>
        <w:t>would be complicated if the network w</w:t>
      </w:r>
      <w:r w:rsidR="00F60F29">
        <w:rPr>
          <w:sz w:val="20"/>
          <w:szCs w:val="20"/>
          <w:lang w:val="en-CA"/>
        </w:rPr>
        <w:t xml:space="preserve">ere unable to differentiate between </w:t>
      </w:r>
      <w:r w:rsidR="001749D7">
        <w:rPr>
          <w:sz w:val="20"/>
          <w:szCs w:val="20"/>
          <w:lang w:val="en-CA"/>
        </w:rPr>
        <w:t>fragmented carrier and legacy combination</w:t>
      </w:r>
      <w:r w:rsidR="00B524D7">
        <w:rPr>
          <w:sz w:val="20"/>
          <w:szCs w:val="20"/>
          <w:lang w:val="en-CA"/>
        </w:rPr>
        <w:t>s</w:t>
      </w:r>
      <w:r w:rsidR="001749D7">
        <w:rPr>
          <w:sz w:val="20"/>
          <w:szCs w:val="20"/>
          <w:lang w:val="en-CA"/>
        </w:rPr>
        <w:t>.</w:t>
      </w:r>
      <w:r w:rsidR="00AE4770">
        <w:rPr>
          <w:sz w:val="20"/>
          <w:szCs w:val="20"/>
          <w:lang w:val="en-CA"/>
        </w:rPr>
        <w:t xml:space="preserve"> </w:t>
      </w:r>
      <w:r w:rsidR="00F00758">
        <w:rPr>
          <w:sz w:val="20"/>
          <w:szCs w:val="20"/>
          <w:lang w:val="en-CA"/>
        </w:rPr>
        <w:t xml:space="preserve"> </w:t>
      </w:r>
      <w:r w:rsidR="00E61E0A">
        <w:rPr>
          <w:sz w:val="20"/>
          <w:szCs w:val="20"/>
          <w:lang w:val="en-CA"/>
        </w:rPr>
        <w:t xml:space="preserve"> </w:t>
      </w:r>
      <w:r w:rsidR="009C38F7">
        <w:rPr>
          <w:sz w:val="20"/>
          <w:szCs w:val="20"/>
          <w:lang w:val="en-CA"/>
        </w:rPr>
        <w:t xml:space="preserve"> </w:t>
      </w:r>
      <w:r w:rsidR="00BB05C1">
        <w:rPr>
          <w:sz w:val="20"/>
          <w:szCs w:val="20"/>
          <w:lang w:val="en-CA"/>
        </w:rPr>
        <w:t xml:space="preserve">  </w:t>
      </w:r>
      <w:r w:rsidR="00C6591E">
        <w:rPr>
          <w:sz w:val="20"/>
          <w:szCs w:val="20"/>
          <w:lang w:val="en-CA"/>
        </w:rPr>
        <w:t xml:space="preserve"> </w:t>
      </w:r>
      <w:r w:rsidR="00D53A81">
        <w:rPr>
          <w:sz w:val="20"/>
          <w:szCs w:val="20"/>
          <w:lang w:val="en-CA"/>
        </w:rPr>
        <w:t xml:space="preserve"> </w:t>
      </w:r>
    </w:p>
    <w:p w14:paraId="5A750407" w14:textId="77777777" w:rsidR="00060C8E" w:rsidRDefault="00060C8E" w:rsidP="00F7610C">
      <w:pPr>
        <w:rPr>
          <w:sz w:val="20"/>
          <w:szCs w:val="20"/>
          <w:lang w:val="en-CA"/>
        </w:rPr>
      </w:pPr>
    </w:p>
    <w:p w14:paraId="4B92D2C8" w14:textId="50B86A5E" w:rsidR="009230A5" w:rsidRPr="00A100AE" w:rsidRDefault="00D476E1" w:rsidP="00F7610C">
      <w:pPr>
        <w:pStyle w:val="RAN4observation"/>
        <w:ind w:left="0" w:firstLine="0"/>
      </w:pPr>
      <w:bookmarkStart w:id="6" w:name="_Toc189708927"/>
      <w:r>
        <w:t xml:space="preserve">The presence of fragmented carrier combinations in a UE’s capability report would </w:t>
      </w:r>
      <w:r w:rsidR="00DA1FDC">
        <w:t xml:space="preserve">create complications for networks </w:t>
      </w:r>
      <w:r w:rsidR="00A44939">
        <w:t>not intending to use fragmented carriers</w:t>
      </w:r>
      <w:r w:rsidR="00891D3F">
        <w:t xml:space="preserve"> at that time</w:t>
      </w:r>
      <w:r w:rsidR="00A44939">
        <w:t>.</w:t>
      </w:r>
      <w:bookmarkEnd w:id="6"/>
    </w:p>
    <w:p w14:paraId="5A3D0E69" w14:textId="77777777" w:rsidR="004D0C6D" w:rsidRPr="00150622" w:rsidRDefault="004D0C6D" w:rsidP="004D0C6D">
      <w:pPr>
        <w:rPr>
          <w:sz w:val="20"/>
          <w:szCs w:val="20"/>
          <w:lang w:val="en-CA"/>
        </w:rPr>
      </w:pPr>
      <w:r w:rsidRPr="00150622">
        <w:rPr>
          <w:sz w:val="20"/>
          <w:szCs w:val="20"/>
          <w:lang w:val="en-CA"/>
        </w:rPr>
        <w:t>When a network requires (additional) UE radio access capability information from a UE in RRC_CONNECTED, it sends a UECapabilityEnquiry and receives a response according to the procedure specified in Section 5.6 of TS. 38.331 [3]. It is through this process that a UE provides the network with a set of supported CA combinations.</w:t>
      </w:r>
    </w:p>
    <w:p w14:paraId="735EADC7" w14:textId="03CFAEF3" w:rsidR="004D0C6D" w:rsidRPr="00150622" w:rsidRDefault="004D0C6D" w:rsidP="004D0C6D">
      <w:pPr>
        <w:rPr>
          <w:sz w:val="20"/>
          <w:szCs w:val="20"/>
          <w:lang w:val="en-CA"/>
        </w:rPr>
      </w:pPr>
      <w:r w:rsidRPr="00150622">
        <w:rPr>
          <w:sz w:val="20"/>
          <w:szCs w:val="20"/>
          <w:lang w:val="en-CA"/>
        </w:rPr>
        <w:t>The network is able</w:t>
      </w:r>
      <w:r w:rsidR="00637A77">
        <w:rPr>
          <w:sz w:val="20"/>
          <w:szCs w:val="20"/>
          <w:lang w:val="en-CA"/>
        </w:rPr>
        <w:t xml:space="preserve"> to</w:t>
      </w:r>
      <w:r w:rsidRPr="00150622">
        <w:rPr>
          <w:sz w:val="20"/>
          <w:szCs w:val="20"/>
          <w:lang w:val="en-CA"/>
        </w:rPr>
        <w:t xml:space="preserve"> prioritize which CA combinations are listed as “candidate band combinations” by setting fields in the UE capability container capabilityRequestFilterCommon within the UECapabilityEnquiry. The network can filter by frequency bands, capabilities, etc. However, the list may be truncated or become bloated if the list of candidates meeting the filter criteria is too large. In the case of truncation, which bands are truncated is determined by UE implementation.</w:t>
      </w:r>
    </w:p>
    <w:p w14:paraId="123DB11E" w14:textId="77777777" w:rsidR="004D0C6D" w:rsidRPr="00150622" w:rsidRDefault="004D0C6D" w:rsidP="004D0C6D">
      <w:pPr>
        <w:rPr>
          <w:sz w:val="20"/>
          <w:szCs w:val="20"/>
          <w:lang w:val="en-CA"/>
        </w:rPr>
      </w:pPr>
    </w:p>
    <w:p w14:paraId="4C076FE8" w14:textId="168B6B22" w:rsidR="00A43D55" w:rsidRPr="00182578" w:rsidRDefault="004D0C6D" w:rsidP="00A43D55">
      <w:pPr>
        <w:pStyle w:val="RAN4observation"/>
        <w:ind w:left="0" w:firstLine="0"/>
        <w:rPr>
          <w:lang w:val="en-CA"/>
        </w:rPr>
      </w:pPr>
      <w:bookmarkStart w:id="7" w:name="_Ref186808670"/>
      <w:bookmarkStart w:id="8" w:name="_Toc188443983"/>
      <w:bookmarkStart w:id="9" w:name="_Toc189708928"/>
      <w:r w:rsidRPr="00150622">
        <w:rPr>
          <w:lang w:val="en-CA"/>
        </w:rPr>
        <w:t>The network may receive a strict subset of candidate combinations from the UE, and, from its perspective, the choice of that subset may be unpredictable and uncontrollable.</w:t>
      </w:r>
      <w:bookmarkEnd w:id="7"/>
      <w:bookmarkEnd w:id="8"/>
      <w:bookmarkEnd w:id="9"/>
    </w:p>
    <w:p w14:paraId="545CED86" w14:textId="63CDD13A" w:rsidR="00A43D55" w:rsidRPr="00150622" w:rsidRDefault="00A43D55" w:rsidP="00A43D55">
      <w:pPr>
        <w:rPr>
          <w:sz w:val="20"/>
          <w:szCs w:val="20"/>
          <w:lang w:val="en-CA"/>
        </w:rPr>
      </w:pPr>
      <w:r w:rsidRPr="00150622">
        <w:rPr>
          <w:sz w:val="20"/>
          <w:szCs w:val="20"/>
          <w:lang w:val="en-CA"/>
        </w:rPr>
        <w:t xml:space="preserve">The above concerns can be addressed by introducing a new field in capabilityRequestFilterCommon, specified in [3]. This field would allow the network to </w:t>
      </w:r>
      <w:r w:rsidR="00EE7EB9">
        <w:rPr>
          <w:sz w:val="20"/>
          <w:szCs w:val="20"/>
          <w:lang w:val="en-CA"/>
        </w:rPr>
        <w:t xml:space="preserve">filter from the </w:t>
      </w:r>
      <w:r w:rsidR="00ED17A9">
        <w:rPr>
          <w:sz w:val="20"/>
          <w:szCs w:val="20"/>
          <w:lang w:val="en-CA"/>
        </w:rPr>
        <w:t>UE’s capability report</w:t>
      </w:r>
      <w:r w:rsidRPr="00150622">
        <w:rPr>
          <w:sz w:val="20"/>
          <w:szCs w:val="20"/>
          <w:lang w:val="en-CA"/>
        </w:rPr>
        <w:t xml:space="preserve"> any </w:t>
      </w:r>
      <w:r w:rsidR="00ED17A9">
        <w:rPr>
          <w:sz w:val="20"/>
          <w:szCs w:val="20"/>
          <w:lang w:val="en-CA"/>
        </w:rPr>
        <w:t xml:space="preserve">fragmented carrier </w:t>
      </w:r>
      <w:r w:rsidRPr="00150622">
        <w:rPr>
          <w:sz w:val="20"/>
          <w:szCs w:val="20"/>
          <w:lang w:val="en-CA"/>
        </w:rPr>
        <w:t>combinations. For comparison, this behaviour is not dissimilar to the UE including as many combinations supporting UL Tx Switching as possible on receipt of the field uplinkTxSwitchRequest.</w:t>
      </w:r>
    </w:p>
    <w:p w14:paraId="0FDB7901" w14:textId="77777777" w:rsidR="00614F30" w:rsidRPr="00150622" w:rsidRDefault="00614F30" w:rsidP="00A43D55">
      <w:pPr>
        <w:rPr>
          <w:sz w:val="20"/>
          <w:szCs w:val="20"/>
          <w:lang w:val="en-CA"/>
        </w:rPr>
      </w:pPr>
    </w:p>
    <w:p w14:paraId="4F0C4E01" w14:textId="7D4DF489" w:rsidR="009C4BF0" w:rsidRPr="00C5693B" w:rsidRDefault="00A43D55" w:rsidP="00C5693B">
      <w:pPr>
        <w:pStyle w:val="RAN4proposal"/>
        <w:ind w:left="0" w:firstLine="0"/>
        <w:rPr>
          <w:lang w:val="en-CA"/>
        </w:rPr>
      </w:pPr>
      <w:bookmarkStart w:id="10" w:name="_Ref186808837"/>
      <w:bookmarkStart w:id="11" w:name="_Toc188443985"/>
      <w:bookmarkStart w:id="12" w:name="_Toc189708929"/>
      <w:r w:rsidRPr="00150622">
        <w:rPr>
          <w:lang w:val="en-CA"/>
        </w:rPr>
        <w:t>In the UECapabilityEnquiry message, include a new field in</w:t>
      </w:r>
      <w:r w:rsidR="002C368A">
        <w:rPr>
          <w:lang w:val="en-CA"/>
        </w:rPr>
        <w:t xml:space="preserve"> </w:t>
      </w:r>
      <w:r w:rsidRPr="00150622">
        <w:rPr>
          <w:lang w:val="en-CA"/>
        </w:rPr>
        <w:t>capabilityRequestFilterCommon</w:t>
      </w:r>
      <w:bookmarkEnd w:id="10"/>
      <w:bookmarkEnd w:id="11"/>
      <w:r w:rsidR="00F07D8B">
        <w:rPr>
          <w:lang w:val="en-CA"/>
        </w:rPr>
        <w:t xml:space="preserve"> allowing the network to </w:t>
      </w:r>
      <w:r w:rsidR="002C368A">
        <w:rPr>
          <w:lang w:val="en-CA"/>
        </w:rPr>
        <w:t xml:space="preserve">filter </w:t>
      </w:r>
      <w:r w:rsidR="00ED2B33">
        <w:rPr>
          <w:lang w:val="en-CA"/>
        </w:rPr>
        <w:t>fragmented carrier combinations from the</w:t>
      </w:r>
      <w:r w:rsidR="00A90290">
        <w:rPr>
          <w:lang w:val="en-CA"/>
        </w:rPr>
        <w:t xml:space="preserve"> capability report </w:t>
      </w:r>
      <w:r w:rsidR="00910E70">
        <w:rPr>
          <w:lang w:val="en-CA"/>
        </w:rPr>
        <w:t>sent</w:t>
      </w:r>
      <w:r w:rsidR="00A90290">
        <w:rPr>
          <w:lang w:val="en-CA"/>
        </w:rPr>
        <w:t xml:space="preserve"> </w:t>
      </w:r>
      <w:r w:rsidR="00910E70">
        <w:rPr>
          <w:lang w:val="en-CA"/>
        </w:rPr>
        <w:t>by the</w:t>
      </w:r>
      <w:r w:rsidR="00ED2B33">
        <w:rPr>
          <w:lang w:val="en-CA"/>
        </w:rPr>
        <w:t xml:space="preserve"> UE.</w:t>
      </w:r>
      <w:bookmarkEnd w:id="12"/>
    </w:p>
    <w:p w14:paraId="75D79A7B" w14:textId="77777777" w:rsidR="0069101D" w:rsidRPr="00150622" w:rsidRDefault="0069101D" w:rsidP="009C4BF0">
      <w:pPr>
        <w:tabs>
          <w:tab w:val="left" w:pos="6715"/>
        </w:tabs>
        <w:rPr>
          <w:rFonts w:ascii="Arial" w:hAnsi="Arial" w:cs="Arial"/>
          <w:b/>
          <w:bCs/>
          <w:sz w:val="22"/>
          <w:szCs w:val="22"/>
          <w:lang w:val="en-CA"/>
        </w:rPr>
      </w:pPr>
    </w:p>
    <w:p w14:paraId="5F4BCF73" w14:textId="6D174BF0" w:rsidR="00EE06D5" w:rsidRPr="00150622" w:rsidRDefault="00EE06D5" w:rsidP="00794A53">
      <w:pPr>
        <w:pStyle w:val="Heading1"/>
        <w:rPr>
          <w:rFonts w:cs="Arial"/>
          <w:lang w:val="en-CA"/>
        </w:rPr>
      </w:pPr>
      <w:r w:rsidRPr="00150622">
        <w:rPr>
          <w:rFonts w:cs="Arial"/>
          <w:lang w:val="en-CA"/>
        </w:rPr>
        <w:t>Con</w:t>
      </w:r>
      <w:r w:rsidR="00CE6191" w:rsidRPr="00150622">
        <w:rPr>
          <w:rFonts w:cs="Arial"/>
          <w:lang w:val="en-CA"/>
        </w:rPr>
        <w:t>clusion</w:t>
      </w:r>
    </w:p>
    <w:p w14:paraId="2E56E336" w14:textId="77777777" w:rsidR="00B018DF" w:rsidRDefault="00FA1F4B">
      <w:pPr>
        <w:pStyle w:val="TOC4"/>
        <w:rPr>
          <w:lang w:val="en-CA"/>
        </w:rPr>
      </w:pPr>
      <w:r w:rsidRPr="00150622">
        <w:rPr>
          <w:rFonts w:ascii="Arial" w:eastAsiaTheme="minorHAnsi" w:hAnsi="Arial" w:cstheme="minorBidi"/>
          <w:szCs w:val="22"/>
          <w:lang w:val="en-CA"/>
        </w:rPr>
        <w:t>In the previous section</w:t>
      </w:r>
      <w:r w:rsidR="00991657" w:rsidRPr="00150622">
        <w:rPr>
          <w:rFonts w:ascii="Arial" w:eastAsiaTheme="minorHAnsi" w:hAnsi="Arial" w:cstheme="minorBidi"/>
          <w:szCs w:val="22"/>
          <w:lang w:val="en-CA"/>
        </w:rPr>
        <w:t>,</w:t>
      </w:r>
      <w:r w:rsidRPr="00150622">
        <w:rPr>
          <w:rFonts w:ascii="Arial" w:eastAsiaTheme="minorHAnsi" w:hAnsi="Arial" w:cstheme="minorBidi"/>
          <w:szCs w:val="22"/>
          <w:lang w:val="en-CA"/>
        </w:rPr>
        <w:t xml:space="preserve"> we made the following observations:</w:t>
      </w:r>
      <w:r w:rsidR="00AD4A84" w:rsidRPr="00150622">
        <w:rPr>
          <w:lang w:val="en-CA"/>
        </w:rPr>
        <w:t xml:space="preserve"> </w:t>
      </w:r>
    </w:p>
    <w:p w14:paraId="76C4D425" w14:textId="4D54192E" w:rsidR="00B018DF" w:rsidRDefault="00B46500" w:rsidP="002C21AC">
      <w:pPr>
        <w:pStyle w:val="TOC4"/>
        <w:ind w:left="0" w:firstLine="0"/>
        <w:rPr>
          <w:rFonts w:asciiTheme="minorHAnsi" w:eastAsiaTheme="minorEastAsia" w:hAnsiTheme="minorHAnsi" w:cstheme="minorBidi"/>
          <w:noProof/>
          <w:kern w:val="2"/>
          <w:sz w:val="24"/>
          <w:szCs w:val="24"/>
          <w:lang w:val="en-CA" w:eastAsia="en-CA"/>
          <w14:ligatures w14:val="standardContextual"/>
        </w:rPr>
      </w:pPr>
      <w:r w:rsidRPr="00150622">
        <w:rPr>
          <w:rFonts w:eastAsia="Times New Roman"/>
          <w:b/>
          <w:bCs/>
          <w:sz w:val="24"/>
          <w:szCs w:val="24"/>
          <w:lang w:val="en-CA" w:eastAsia="zh-CN"/>
        </w:rPr>
        <w:fldChar w:fldCharType="begin"/>
      </w:r>
      <w:r w:rsidRPr="00150622">
        <w:rPr>
          <w:b/>
          <w:bCs/>
          <w:lang w:val="en-CA"/>
        </w:rPr>
        <w:instrText xml:space="preserve"> TOC \n \h \z \t "RAN4 proposal,5,RAN4 observation,4"  \* MERGEFORMAT </w:instrText>
      </w:r>
      <w:r w:rsidRPr="00150622">
        <w:rPr>
          <w:rFonts w:eastAsia="Times New Roman"/>
          <w:b/>
          <w:bCs/>
          <w:sz w:val="24"/>
          <w:szCs w:val="24"/>
          <w:lang w:val="en-CA" w:eastAsia="zh-CN"/>
        </w:rPr>
        <w:fldChar w:fldCharType="separate"/>
      </w:r>
      <w:hyperlink w:anchor="_Toc189708921" w:history="1">
        <w:r w:rsidR="00B018DF" w:rsidRPr="000A42EB">
          <w:rPr>
            <w:rStyle w:val="Hyperlink"/>
            <w:b/>
            <w:noProof/>
          </w:rPr>
          <w:t>Observation 1:</w:t>
        </w:r>
        <w:r w:rsidR="00B018DF" w:rsidRPr="000A42EB">
          <w:rPr>
            <w:rStyle w:val="Hyperlink"/>
            <w:noProof/>
          </w:rPr>
          <w:t xml:space="preserve"> Fragmented carrier usage will be limited to niche situations by some operators and restricted altogether by others.</w:t>
        </w:r>
      </w:hyperlink>
    </w:p>
    <w:p w14:paraId="780B9064" w14:textId="1247397B" w:rsidR="00B018DF" w:rsidRDefault="00B018DF" w:rsidP="002C21AC">
      <w:pPr>
        <w:pStyle w:val="TOC4"/>
        <w:ind w:left="0" w:firstLine="0"/>
        <w:rPr>
          <w:rFonts w:asciiTheme="minorHAnsi" w:eastAsiaTheme="minorEastAsia" w:hAnsiTheme="minorHAnsi" w:cstheme="minorBidi"/>
          <w:noProof/>
          <w:kern w:val="2"/>
          <w:sz w:val="24"/>
          <w:szCs w:val="24"/>
          <w:lang w:val="en-CA" w:eastAsia="en-CA"/>
          <w14:ligatures w14:val="standardContextual"/>
        </w:rPr>
      </w:pPr>
      <w:hyperlink w:anchor="_Toc189708922" w:history="1">
        <w:r w:rsidRPr="000A42EB">
          <w:rPr>
            <w:rStyle w:val="Hyperlink"/>
            <w:b/>
            <w:noProof/>
          </w:rPr>
          <w:t>Observation 2:</w:t>
        </w:r>
        <w:r w:rsidRPr="000A42EB">
          <w:rPr>
            <w:rStyle w:val="Hyperlink"/>
            <w:noProof/>
          </w:rPr>
          <w:t xml:space="preserve"> The scope of the signalling discussions ought to include limiting any potential adverse effects when fragmented carrier is not in active use..</w:t>
        </w:r>
      </w:hyperlink>
    </w:p>
    <w:p w14:paraId="6EAF3D64" w14:textId="0AEAAC02" w:rsidR="00B018DF" w:rsidRDefault="00B018DF" w:rsidP="002C21AC">
      <w:pPr>
        <w:pStyle w:val="TOC4"/>
        <w:ind w:left="0" w:firstLine="0"/>
        <w:rPr>
          <w:rFonts w:asciiTheme="minorHAnsi" w:eastAsiaTheme="minorEastAsia" w:hAnsiTheme="minorHAnsi" w:cstheme="minorBidi"/>
          <w:noProof/>
          <w:kern w:val="2"/>
          <w:sz w:val="24"/>
          <w:szCs w:val="24"/>
          <w:lang w:val="en-CA" w:eastAsia="en-CA"/>
          <w14:ligatures w14:val="standardContextual"/>
        </w:rPr>
      </w:pPr>
      <w:hyperlink w:anchor="_Toc189708924" w:history="1">
        <w:r w:rsidRPr="000A42EB">
          <w:rPr>
            <w:rStyle w:val="Hyperlink"/>
            <w:b/>
            <w:noProof/>
          </w:rPr>
          <w:t>Observation 3:</w:t>
        </w:r>
        <w:r w:rsidRPr="000A42EB">
          <w:rPr>
            <w:rStyle w:val="Hyperlink"/>
            <w:noProof/>
          </w:rPr>
          <w:t xml:space="preserve"> A combination may be a “fragmented carrier combination” with respect to one UE and a “legacy combination” with respect to another.</w:t>
        </w:r>
      </w:hyperlink>
    </w:p>
    <w:p w14:paraId="53D32947" w14:textId="0629F020" w:rsidR="00B018DF" w:rsidRDefault="00B018DF" w:rsidP="002C21AC">
      <w:pPr>
        <w:pStyle w:val="TOC4"/>
        <w:ind w:left="0" w:firstLine="0"/>
        <w:rPr>
          <w:rFonts w:asciiTheme="minorHAnsi" w:eastAsiaTheme="minorEastAsia" w:hAnsiTheme="minorHAnsi" w:cstheme="minorBidi"/>
          <w:noProof/>
          <w:kern w:val="2"/>
          <w:sz w:val="24"/>
          <w:szCs w:val="24"/>
          <w:lang w:val="en-CA" w:eastAsia="en-CA"/>
          <w14:ligatures w14:val="standardContextual"/>
        </w:rPr>
      </w:pPr>
      <w:hyperlink w:anchor="_Toc189708925" w:history="1">
        <w:r w:rsidRPr="000A42EB">
          <w:rPr>
            <w:rStyle w:val="Hyperlink"/>
            <w:b/>
            <w:noProof/>
          </w:rPr>
          <w:t>Observation 4:</w:t>
        </w:r>
        <w:r w:rsidRPr="000A42EB">
          <w:rPr>
            <w:rStyle w:val="Hyperlink"/>
            <w:noProof/>
          </w:rPr>
          <w:t xml:space="preserve"> The process of a network selecting the most appropriate of a UE’s supported combinations for a given situation is becoming more complex.</w:t>
        </w:r>
      </w:hyperlink>
    </w:p>
    <w:p w14:paraId="66E35DAF" w14:textId="64947EF0" w:rsidR="00B018DF" w:rsidRDefault="00B018DF" w:rsidP="002C21AC">
      <w:pPr>
        <w:pStyle w:val="TOC4"/>
        <w:ind w:left="0" w:firstLine="0"/>
        <w:rPr>
          <w:rFonts w:asciiTheme="minorHAnsi" w:eastAsiaTheme="minorEastAsia" w:hAnsiTheme="minorHAnsi" w:cstheme="minorBidi"/>
          <w:noProof/>
          <w:kern w:val="2"/>
          <w:sz w:val="24"/>
          <w:szCs w:val="24"/>
          <w:lang w:val="en-CA" w:eastAsia="en-CA"/>
          <w14:ligatures w14:val="standardContextual"/>
        </w:rPr>
      </w:pPr>
      <w:hyperlink w:anchor="_Toc189708926" w:history="1">
        <w:r w:rsidRPr="000A42EB">
          <w:rPr>
            <w:rStyle w:val="Hyperlink"/>
            <w:b/>
            <w:noProof/>
          </w:rPr>
          <w:t>Observation 5:</w:t>
        </w:r>
        <w:r w:rsidRPr="000A42EB">
          <w:rPr>
            <w:rStyle w:val="Hyperlink"/>
            <w:noProof/>
            <w:lang w:val="en-CA"/>
          </w:rPr>
          <w:t xml:space="preserve"> Unless a UE must explicitly identify fragmented carrier combinations in its report to the network</w:t>
        </w:r>
        <w:r w:rsidRPr="000A42EB">
          <w:rPr>
            <w:rStyle w:val="Hyperlink"/>
            <w:noProof/>
          </w:rPr>
          <w:t>, the network may be unable to differentiate them from legacy combinations.</w:t>
        </w:r>
      </w:hyperlink>
    </w:p>
    <w:p w14:paraId="3B8DFB0F" w14:textId="580D8676" w:rsidR="00B018DF" w:rsidRDefault="00B018DF" w:rsidP="002C21AC">
      <w:pPr>
        <w:pStyle w:val="TOC4"/>
        <w:ind w:left="0" w:firstLine="0"/>
        <w:rPr>
          <w:rFonts w:asciiTheme="minorHAnsi" w:eastAsiaTheme="minorEastAsia" w:hAnsiTheme="minorHAnsi" w:cstheme="minorBidi"/>
          <w:noProof/>
          <w:kern w:val="2"/>
          <w:sz w:val="24"/>
          <w:szCs w:val="24"/>
          <w:lang w:val="en-CA" w:eastAsia="en-CA"/>
          <w14:ligatures w14:val="standardContextual"/>
        </w:rPr>
      </w:pPr>
      <w:hyperlink w:anchor="_Toc189708927" w:history="1">
        <w:r w:rsidRPr="000A42EB">
          <w:rPr>
            <w:rStyle w:val="Hyperlink"/>
            <w:b/>
            <w:noProof/>
          </w:rPr>
          <w:t>Observation 6:</w:t>
        </w:r>
        <w:r w:rsidRPr="000A42EB">
          <w:rPr>
            <w:rStyle w:val="Hyperlink"/>
            <w:noProof/>
          </w:rPr>
          <w:t xml:space="preserve"> The presence of fragmented carrier combinations in a UE’s capability report would create complications for networks not intending to use fragmented carriers at that time.</w:t>
        </w:r>
      </w:hyperlink>
    </w:p>
    <w:p w14:paraId="50E54B49" w14:textId="185A1424" w:rsidR="00B018DF" w:rsidRDefault="00B018DF" w:rsidP="002C21AC">
      <w:pPr>
        <w:pStyle w:val="TOC4"/>
        <w:ind w:left="0" w:firstLine="0"/>
        <w:rPr>
          <w:rFonts w:asciiTheme="minorHAnsi" w:eastAsiaTheme="minorEastAsia" w:hAnsiTheme="minorHAnsi" w:cstheme="minorBidi"/>
          <w:noProof/>
          <w:kern w:val="2"/>
          <w:sz w:val="24"/>
          <w:szCs w:val="24"/>
          <w:lang w:val="en-CA" w:eastAsia="en-CA"/>
          <w14:ligatures w14:val="standardContextual"/>
        </w:rPr>
      </w:pPr>
      <w:hyperlink w:anchor="_Toc189708928" w:history="1">
        <w:r w:rsidRPr="000A42EB">
          <w:rPr>
            <w:rStyle w:val="Hyperlink"/>
            <w:b/>
            <w:noProof/>
            <w:lang w:val="en-CA"/>
          </w:rPr>
          <w:t>Observation 7:</w:t>
        </w:r>
        <w:r w:rsidRPr="000A42EB">
          <w:rPr>
            <w:rStyle w:val="Hyperlink"/>
            <w:noProof/>
            <w:lang w:val="en-CA"/>
          </w:rPr>
          <w:t xml:space="preserve"> The network may receive a strict subset of candidate combinations from the UE, and, from its perspective, the choice of that subset may be unpredictable and uncontrollable.</w:t>
        </w:r>
      </w:hyperlink>
    </w:p>
    <w:p w14:paraId="07860B63" w14:textId="2D9CCFEC" w:rsidR="00B018DF" w:rsidRDefault="00B018DF" w:rsidP="002C21AC">
      <w:pPr>
        <w:pStyle w:val="TOC5"/>
        <w:ind w:left="0" w:firstLine="0"/>
        <w:rPr>
          <w:rFonts w:asciiTheme="minorHAnsi" w:eastAsiaTheme="minorEastAsia" w:hAnsiTheme="minorHAnsi" w:cstheme="minorBidi"/>
          <w:noProof/>
          <w:kern w:val="2"/>
          <w:sz w:val="24"/>
          <w:szCs w:val="24"/>
          <w:lang w:val="en-CA" w:eastAsia="en-CA"/>
          <w14:ligatures w14:val="standardContextual"/>
        </w:rPr>
      </w:pPr>
      <w:hyperlink w:anchor="_Toc189708929" w:history="1">
        <w:r w:rsidRPr="000A42EB">
          <w:rPr>
            <w:rStyle w:val="Hyperlink"/>
            <w:noProof/>
            <w:lang w:val="en-CA"/>
          </w:rPr>
          <w:t>Proposal 1: In the UECapabilityEnquiry message, include a new field in capabilityRequestFilterCommon allowing the network to filter fragmented carrier combinations from the capability report sent by the UE.</w:t>
        </w:r>
      </w:hyperlink>
    </w:p>
    <w:p w14:paraId="251461BB" w14:textId="261354D4" w:rsidR="002562DF" w:rsidRPr="00150622" w:rsidRDefault="00B46500" w:rsidP="00915F5B">
      <w:pPr>
        <w:pStyle w:val="TOC4"/>
        <w:ind w:left="0" w:firstLine="0"/>
        <w:rPr>
          <w:noProof/>
          <w:lang w:val="en-CA"/>
        </w:rPr>
      </w:pPr>
      <w:r w:rsidRPr="00150622">
        <w:rPr>
          <w:b/>
          <w:bCs/>
          <w:lang w:val="en-CA"/>
        </w:rPr>
        <w:fldChar w:fldCharType="end"/>
      </w:r>
      <w:r w:rsidR="007B0EFD" w:rsidRPr="00150622">
        <w:rPr>
          <w:b/>
          <w:bCs/>
          <w:lang w:val="en-CA"/>
        </w:rPr>
        <w:fldChar w:fldCharType="begin"/>
      </w:r>
      <w:r w:rsidR="007B0EFD" w:rsidRPr="00150622">
        <w:rPr>
          <w:b/>
          <w:bCs/>
          <w:lang w:val="en-CA"/>
        </w:rPr>
        <w:instrText xml:space="preserve"> TOC  \n \h \z \t "RAN4 proposal,5,RAN4 observation,4" \* MERGEFORMAT </w:instrText>
      </w:r>
      <w:r w:rsidR="007B0EFD" w:rsidRPr="00150622">
        <w:rPr>
          <w:b/>
          <w:bCs/>
          <w:lang w:val="en-CA"/>
        </w:rPr>
        <w:fldChar w:fldCharType="separate"/>
      </w:r>
      <w:r w:rsidR="007B0EFD" w:rsidRPr="00150622">
        <w:rPr>
          <w:b/>
          <w:bCs/>
          <w:lang w:val="en-CA"/>
        </w:rPr>
        <w:fldChar w:fldCharType="end"/>
      </w:r>
    </w:p>
    <w:p w14:paraId="07770B37" w14:textId="77777777" w:rsidR="001A1782" w:rsidRPr="00150622" w:rsidRDefault="001A1782" w:rsidP="00E821A1">
      <w:pPr>
        <w:spacing w:after="120"/>
        <w:jc w:val="both"/>
        <w:rPr>
          <w:rFonts w:ascii="Arial" w:hAnsi="Arial" w:cs="Arial"/>
          <w:lang w:val="en-CA"/>
        </w:rPr>
      </w:pPr>
    </w:p>
    <w:p w14:paraId="1ED1F350" w14:textId="6898B013" w:rsidR="006D36EA" w:rsidRPr="00150622" w:rsidRDefault="0020401E" w:rsidP="00E821A1">
      <w:pPr>
        <w:pStyle w:val="Heading1"/>
        <w:jc w:val="both"/>
        <w:rPr>
          <w:rFonts w:cs="Arial"/>
          <w:lang w:val="en-CA" w:eastAsia="ja-JP"/>
        </w:rPr>
      </w:pPr>
      <w:r w:rsidRPr="00150622">
        <w:rPr>
          <w:rFonts w:cs="Arial"/>
          <w:lang w:val="en-CA" w:eastAsia="ja-JP"/>
        </w:rPr>
        <w:lastRenderedPageBreak/>
        <w:t xml:space="preserve"> </w:t>
      </w:r>
      <w:r w:rsidRPr="00150622">
        <w:rPr>
          <w:rFonts w:cs="Arial"/>
          <w:lang w:val="en-CA"/>
        </w:rPr>
        <w:t>References</w:t>
      </w:r>
    </w:p>
    <w:p w14:paraId="1143E69A" w14:textId="77777777" w:rsidR="00797905" w:rsidRPr="00150622" w:rsidRDefault="00797905" w:rsidP="00797905">
      <w:pPr>
        <w:pStyle w:val="ListParagraph"/>
        <w:numPr>
          <w:ilvl w:val="0"/>
          <w:numId w:val="13"/>
        </w:numPr>
        <w:ind w:firstLineChars="0"/>
        <w:rPr>
          <w:sz w:val="20"/>
          <w:szCs w:val="20"/>
          <w:lang w:val="en-CA"/>
        </w:rPr>
      </w:pPr>
      <w:bookmarkStart w:id="13" w:name="_Ref177582097"/>
      <w:r w:rsidRPr="00150622">
        <w:rPr>
          <w:sz w:val="20"/>
          <w:szCs w:val="20"/>
          <w:lang w:val="en-CA"/>
        </w:rPr>
        <w:t>RP-243002, Revised SID: Study on NR FR1 DL fragmented carriers</w:t>
      </w:r>
    </w:p>
    <w:p w14:paraId="395A86F7" w14:textId="77777777" w:rsidR="005C7545" w:rsidRPr="00150622" w:rsidRDefault="005C7545" w:rsidP="005C7545">
      <w:pPr>
        <w:pStyle w:val="ListParagraph"/>
        <w:numPr>
          <w:ilvl w:val="0"/>
          <w:numId w:val="13"/>
        </w:numPr>
        <w:ind w:firstLineChars="0"/>
        <w:rPr>
          <w:sz w:val="20"/>
          <w:szCs w:val="20"/>
          <w:lang w:val="en-CA"/>
        </w:rPr>
      </w:pPr>
      <w:bookmarkStart w:id="14" w:name="_Ref170321667"/>
      <w:bookmarkEnd w:id="13"/>
      <w:r w:rsidRPr="00150622">
        <w:rPr>
          <w:sz w:val="20"/>
          <w:szCs w:val="20"/>
          <w:lang w:val="en-CA"/>
        </w:rPr>
        <w:t>RP-243001, Status Report: Study on NR FR1 DL fragmented carriers</w:t>
      </w:r>
    </w:p>
    <w:p w14:paraId="5E75452E" w14:textId="6A3B84C3" w:rsidR="007C7266" w:rsidRPr="00150622" w:rsidRDefault="005623A0" w:rsidP="005623A0">
      <w:pPr>
        <w:pStyle w:val="ListParagraph"/>
        <w:numPr>
          <w:ilvl w:val="0"/>
          <w:numId w:val="13"/>
        </w:numPr>
        <w:ind w:firstLineChars="0"/>
        <w:rPr>
          <w:sz w:val="20"/>
          <w:szCs w:val="20"/>
          <w:lang w:val="en-CA"/>
        </w:rPr>
      </w:pPr>
      <w:bookmarkStart w:id="15" w:name="_Ref170321742"/>
      <w:bookmarkEnd w:id="14"/>
      <w:r w:rsidRPr="00150622">
        <w:rPr>
          <w:sz w:val="20"/>
          <w:szCs w:val="20"/>
          <w:lang w:val="en-CA"/>
        </w:rPr>
        <w:t>TS. 38.331 v18.3.0</w:t>
      </w:r>
      <w:bookmarkEnd w:id="15"/>
    </w:p>
    <w:sectPr w:rsidR="007C7266" w:rsidRPr="0015062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D81EB" w14:textId="77777777" w:rsidR="00E47175" w:rsidRDefault="00E47175" w:rsidP="00CF21FF">
      <w:r>
        <w:separator/>
      </w:r>
    </w:p>
  </w:endnote>
  <w:endnote w:type="continuationSeparator" w:id="0">
    <w:p w14:paraId="1F46BEA5" w14:textId="77777777" w:rsidR="00E47175" w:rsidRDefault="00E47175" w:rsidP="00CF21FF">
      <w:r>
        <w:continuationSeparator/>
      </w:r>
    </w:p>
  </w:endnote>
  <w:endnote w:type="continuationNotice" w:id="1">
    <w:p w14:paraId="134CA3AC" w14:textId="77777777" w:rsidR="00E47175" w:rsidRDefault="00E47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6886A" w14:textId="77777777" w:rsidR="00E47175" w:rsidRDefault="00E47175" w:rsidP="00CF21FF">
      <w:r>
        <w:separator/>
      </w:r>
    </w:p>
  </w:footnote>
  <w:footnote w:type="continuationSeparator" w:id="0">
    <w:p w14:paraId="287FC0D9" w14:textId="77777777" w:rsidR="00E47175" w:rsidRDefault="00E47175" w:rsidP="00CF21FF">
      <w:r>
        <w:continuationSeparator/>
      </w:r>
    </w:p>
  </w:footnote>
  <w:footnote w:type="continuationNotice" w:id="1">
    <w:p w14:paraId="13786019" w14:textId="77777777" w:rsidR="00E47175" w:rsidRDefault="00E471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023052"/>
    <w:multiLevelType w:val="hybridMultilevel"/>
    <w:tmpl w:val="EEA01F8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2A6A67A2"/>
    <w:multiLevelType w:val="hybridMultilevel"/>
    <w:tmpl w:val="14BE3EC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3A20391"/>
    <w:multiLevelType w:val="hybridMultilevel"/>
    <w:tmpl w:val="19C86BC8"/>
    <w:lvl w:ilvl="0" w:tplc="1598C202">
      <w:start w:val="1"/>
      <w:numFmt w:val="decimal"/>
      <w:lvlText w:val="Proposal %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9A65D9"/>
    <w:multiLevelType w:val="hybridMultilevel"/>
    <w:tmpl w:val="DDCC8EFC"/>
    <w:lvl w:ilvl="0" w:tplc="C9788B5C">
      <w:start w:val="1"/>
      <w:numFmt w:val="decimal"/>
      <w:lvlText w:val="Observation %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327B74"/>
    <w:multiLevelType w:val="hybridMultilevel"/>
    <w:tmpl w:val="CC4E5A8C"/>
    <w:lvl w:ilvl="0" w:tplc="1009000F">
      <w:start w:val="1"/>
      <w:numFmt w:val="decimal"/>
      <w:lvlText w:val="%1."/>
      <w:lvlJc w:val="left"/>
      <w:pPr>
        <w:ind w:left="770" w:hanging="360"/>
      </w:pPr>
    </w:lvl>
    <w:lvl w:ilvl="1" w:tplc="10090019" w:tentative="1">
      <w:start w:val="1"/>
      <w:numFmt w:val="lowerLetter"/>
      <w:lvlText w:val="%2."/>
      <w:lvlJc w:val="left"/>
      <w:pPr>
        <w:ind w:left="1490" w:hanging="360"/>
      </w:pPr>
    </w:lvl>
    <w:lvl w:ilvl="2" w:tplc="1009001B" w:tentative="1">
      <w:start w:val="1"/>
      <w:numFmt w:val="lowerRoman"/>
      <w:lvlText w:val="%3."/>
      <w:lvlJc w:val="right"/>
      <w:pPr>
        <w:ind w:left="2210" w:hanging="180"/>
      </w:pPr>
    </w:lvl>
    <w:lvl w:ilvl="3" w:tplc="1009000F" w:tentative="1">
      <w:start w:val="1"/>
      <w:numFmt w:val="decimal"/>
      <w:lvlText w:val="%4."/>
      <w:lvlJc w:val="left"/>
      <w:pPr>
        <w:ind w:left="2930" w:hanging="360"/>
      </w:pPr>
    </w:lvl>
    <w:lvl w:ilvl="4" w:tplc="10090019" w:tentative="1">
      <w:start w:val="1"/>
      <w:numFmt w:val="lowerLetter"/>
      <w:lvlText w:val="%5."/>
      <w:lvlJc w:val="left"/>
      <w:pPr>
        <w:ind w:left="3650" w:hanging="360"/>
      </w:pPr>
    </w:lvl>
    <w:lvl w:ilvl="5" w:tplc="1009001B" w:tentative="1">
      <w:start w:val="1"/>
      <w:numFmt w:val="lowerRoman"/>
      <w:lvlText w:val="%6."/>
      <w:lvlJc w:val="right"/>
      <w:pPr>
        <w:ind w:left="4370" w:hanging="180"/>
      </w:pPr>
    </w:lvl>
    <w:lvl w:ilvl="6" w:tplc="1009000F" w:tentative="1">
      <w:start w:val="1"/>
      <w:numFmt w:val="decimal"/>
      <w:lvlText w:val="%7."/>
      <w:lvlJc w:val="left"/>
      <w:pPr>
        <w:ind w:left="5090" w:hanging="360"/>
      </w:pPr>
    </w:lvl>
    <w:lvl w:ilvl="7" w:tplc="10090019" w:tentative="1">
      <w:start w:val="1"/>
      <w:numFmt w:val="lowerLetter"/>
      <w:lvlText w:val="%8."/>
      <w:lvlJc w:val="left"/>
      <w:pPr>
        <w:ind w:left="5810" w:hanging="360"/>
      </w:pPr>
    </w:lvl>
    <w:lvl w:ilvl="8" w:tplc="1009001B" w:tentative="1">
      <w:start w:val="1"/>
      <w:numFmt w:val="lowerRoman"/>
      <w:lvlText w:val="%9."/>
      <w:lvlJc w:val="right"/>
      <w:pPr>
        <w:ind w:left="653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C3E2B2F"/>
    <w:multiLevelType w:val="hybridMultilevel"/>
    <w:tmpl w:val="2196FAE4"/>
    <w:lvl w:ilvl="0" w:tplc="C9788B5C">
      <w:start w:val="1"/>
      <w:numFmt w:val="decimal"/>
      <w:lvlText w:val="Observation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D6E3167"/>
    <w:multiLevelType w:val="hybridMultilevel"/>
    <w:tmpl w:val="F56E26B4"/>
    <w:lvl w:ilvl="0" w:tplc="4846281C">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5C259A"/>
    <w:multiLevelType w:val="hybridMultilevel"/>
    <w:tmpl w:val="8AEC25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6123C6"/>
    <w:multiLevelType w:val="hybridMultilevel"/>
    <w:tmpl w:val="C7688454"/>
    <w:lvl w:ilvl="0" w:tplc="1009000F">
      <w:start w:val="1"/>
      <w:numFmt w:val="decimal"/>
      <w:lvlText w:val="%1."/>
      <w:lvlJc w:val="left"/>
      <w:pPr>
        <w:ind w:left="770" w:hanging="360"/>
      </w:pPr>
      <w:rPr>
        <w:rFonts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2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226516"/>
    <w:multiLevelType w:val="hybridMultilevel"/>
    <w:tmpl w:val="7A4E7A50"/>
    <w:lvl w:ilvl="0" w:tplc="DFC886AA">
      <w:start w:val="1"/>
      <w:numFmt w:val="decimal"/>
      <w:lvlText w:val="Proposal %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CB0C4B"/>
    <w:multiLevelType w:val="hybridMultilevel"/>
    <w:tmpl w:val="B8169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4663818">
    <w:abstractNumId w:val="9"/>
  </w:num>
  <w:num w:numId="2" w16cid:durableId="206456521">
    <w:abstractNumId w:val="14"/>
  </w:num>
  <w:num w:numId="3" w16cid:durableId="2114860448">
    <w:abstractNumId w:val="1"/>
  </w:num>
  <w:num w:numId="4" w16cid:durableId="236524273">
    <w:abstractNumId w:val="15"/>
  </w:num>
  <w:num w:numId="5" w16cid:durableId="124935407">
    <w:abstractNumId w:val="18"/>
  </w:num>
  <w:num w:numId="6" w16cid:durableId="910846781">
    <w:abstractNumId w:val="21"/>
  </w:num>
  <w:num w:numId="7" w16cid:durableId="730082185">
    <w:abstractNumId w:val="20"/>
  </w:num>
  <w:num w:numId="8" w16cid:durableId="575479695">
    <w:abstractNumId w:val="11"/>
  </w:num>
  <w:num w:numId="9" w16cid:durableId="1112823213">
    <w:abstractNumId w:val="10"/>
  </w:num>
  <w:num w:numId="10" w16cid:durableId="614143105">
    <w:abstractNumId w:val="19"/>
  </w:num>
  <w:num w:numId="11" w16cid:durableId="1213073752">
    <w:abstractNumId w:val="7"/>
  </w:num>
  <w:num w:numId="12" w16cid:durableId="341251335">
    <w:abstractNumId w:val="22"/>
  </w:num>
  <w:num w:numId="13" w16cid:durableId="338388040">
    <w:abstractNumId w:val="27"/>
  </w:num>
  <w:num w:numId="14" w16cid:durableId="683022094">
    <w:abstractNumId w:val="2"/>
  </w:num>
  <w:num w:numId="15" w16cid:durableId="598368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25"/>
  </w:num>
  <w:num w:numId="18" w16cid:durableId="1264847130">
    <w:abstractNumId w:val="24"/>
  </w:num>
  <w:num w:numId="19" w16cid:durableId="2016959231">
    <w:abstractNumId w:val="6"/>
  </w:num>
  <w:num w:numId="20" w16cid:durableId="569852441">
    <w:abstractNumId w:val="28"/>
  </w:num>
  <w:num w:numId="21" w16cid:durableId="2036536845">
    <w:abstractNumId w:val="4"/>
  </w:num>
  <w:num w:numId="22" w16cid:durableId="1744333351">
    <w:abstractNumId w:val="8"/>
  </w:num>
  <w:num w:numId="23" w16cid:durableId="380786808">
    <w:abstractNumId w:val="5"/>
  </w:num>
  <w:num w:numId="24" w16cid:durableId="333798144">
    <w:abstractNumId w:val="23"/>
  </w:num>
  <w:num w:numId="25" w16cid:durableId="1722166943">
    <w:abstractNumId w:val="12"/>
  </w:num>
  <w:num w:numId="26" w16cid:durableId="6889191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3134153">
    <w:abstractNumId w:val="3"/>
  </w:num>
  <w:num w:numId="28" w16cid:durableId="1501583255">
    <w:abstractNumId w:val="26"/>
  </w:num>
  <w:num w:numId="29" w16cid:durableId="803735080">
    <w:abstractNumId w:val="16"/>
  </w:num>
  <w:num w:numId="30" w16cid:durableId="1991445427">
    <w:abstractNumId w:val="13"/>
  </w:num>
  <w:num w:numId="31" w16cid:durableId="95664593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77"/>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6447"/>
    <w:rsid w:val="00007726"/>
    <w:rsid w:val="00007FAA"/>
    <w:rsid w:val="00010C8A"/>
    <w:rsid w:val="00011868"/>
    <w:rsid w:val="00011D48"/>
    <w:rsid w:val="000123AF"/>
    <w:rsid w:val="000124EF"/>
    <w:rsid w:val="000129BD"/>
    <w:rsid w:val="00013A0A"/>
    <w:rsid w:val="00014511"/>
    <w:rsid w:val="000145D5"/>
    <w:rsid w:val="0001480C"/>
    <w:rsid w:val="00014AF6"/>
    <w:rsid w:val="000165A6"/>
    <w:rsid w:val="00016751"/>
    <w:rsid w:val="00016BEF"/>
    <w:rsid w:val="00016C19"/>
    <w:rsid w:val="00016FEB"/>
    <w:rsid w:val="000170EB"/>
    <w:rsid w:val="00017290"/>
    <w:rsid w:val="00017CEE"/>
    <w:rsid w:val="00020C56"/>
    <w:rsid w:val="00021202"/>
    <w:rsid w:val="00021214"/>
    <w:rsid w:val="000219BF"/>
    <w:rsid w:val="00021B8A"/>
    <w:rsid w:val="000225F5"/>
    <w:rsid w:val="00022935"/>
    <w:rsid w:val="00022CA0"/>
    <w:rsid w:val="00023326"/>
    <w:rsid w:val="00024197"/>
    <w:rsid w:val="000247E5"/>
    <w:rsid w:val="00024EE3"/>
    <w:rsid w:val="0002618E"/>
    <w:rsid w:val="000261F3"/>
    <w:rsid w:val="000262AB"/>
    <w:rsid w:val="00026ACC"/>
    <w:rsid w:val="00026AEA"/>
    <w:rsid w:val="00026B91"/>
    <w:rsid w:val="0002764B"/>
    <w:rsid w:val="00027659"/>
    <w:rsid w:val="00027953"/>
    <w:rsid w:val="00030025"/>
    <w:rsid w:val="00031075"/>
    <w:rsid w:val="00031614"/>
    <w:rsid w:val="0003171D"/>
    <w:rsid w:val="00031C1D"/>
    <w:rsid w:val="00031F00"/>
    <w:rsid w:val="00032107"/>
    <w:rsid w:val="00032BC9"/>
    <w:rsid w:val="0003426D"/>
    <w:rsid w:val="000344BA"/>
    <w:rsid w:val="00034983"/>
    <w:rsid w:val="0003529E"/>
    <w:rsid w:val="000359BA"/>
    <w:rsid w:val="00035C50"/>
    <w:rsid w:val="000361EE"/>
    <w:rsid w:val="00036B71"/>
    <w:rsid w:val="00036DBB"/>
    <w:rsid w:val="0003740A"/>
    <w:rsid w:val="0003759B"/>
    <w:rsid w:val="000401B2"/>
    <w:rsid w:val="0004032B"/>
    <w:rsid w:val="00041405"/>
    <w:rsid w:val="00041632"/>
    <w:rsid w:val="000417D6"/>
    <w:rsid w:val="00042135"/>
    <w:rsid w:val="00042572"/>
    <w:rsid w:val="000426F8"/>
    <w:rsid w:val="00042F5D"/>
    <w:rsid w:val="000446A8"/>
    <w:rsid w:val="00045475"/>
    <w:rsid w:val="000457A1"/>
    <w:rsid w:val="00045D2E"/>
    <w:rsid w:val="00045E0E"/>
    <w:rsid w:val="0004603A"/>
    <w:rsid w:val="00046472"/>
    <w:rsid w:val="00047741"/>
    <w:rsid w:val="000478CF"/>
    <w:rsid w:val="00047A80"/>
    <w:rsid w:val="00047F86"/>
    <w:rsid w:val="00050001"/>
    <w:rsid w:val="00050725"/>
    <w:rsid w:val="00050EA5"/>
    <w:rsid w:val="00050FD3"/>
    <w:rsid w:val="00050FF5"/>
    <w:rsid w:val="00051297"/>
    <w:rsid w:val="00051803"/>
    <w:rsid w:val="0005193A"/>
    <w:rsid w:val="00051A1A"/>
    <w:rsid w:val="00051BF9"/>
    <w:rsid w:val="00052041"/>
    <w:rsid w:val="000521F5"/>
    <w:rsid w:val="0005314A"/>
    <w:rsid w:val="0005323C"/>
    <w:rsid w:val="0005326A"/>
    <w:rsid w:val="00053D8B"/>
    <w:rsid w:val="0005402F"/>
    <w:rsid w:val="00054189"/>
    <w:rsid w:val="000542B1"/>
    <w:rsid w:val="00054DF2"/>
    <w:rsid w:val="00055CED"/>
    <w:rsid w:val="000565C8"/>
    <w:rsid w:val="00056D1C"/>
    <w:rsid w:val="00057E56"/>
    <w:rsid w:val="00060C4C"/>
    <w:rsid w:val="00060C8E"/>
    <w:rsid w:val="00061829"/>
    <w:rsid w:val="000618E8"/>
    <w:rsid w:val="00062285"/>
    <w:rsid w:val="0006266D"/>
    <w:rsid w:val="000627CB"/>
    <w:rsid w:val="00062DE4"/>
    <w:rsid w:val="00063134"/>
    <w:rsid w:val="0006389C"/>
    <w:rsid w:val="0006394D"/>
    <w:rsid w:val="00063DC3"/>
    <w:rsid w:val="00063FE0"/>
    <w:rsid w:val="00064881"/>
    <w:rsid w:val="00064EB0"/>
    <w:rsid w:val="00065031"/>
    <w:rsid w:val="00065506"/>
    <w:rsid w:val="000655A2"/>
    <w:rsid w:val="00065899"/>
    <w:rsid w:val="00066394"/>
    <w:rsid w:val="000672AE"/>
    <w:rsid w:val="00067838"/>
    <w:rsid w:val="000708AA"/>
    <w:rsid w:val="00070965"/>
    <w:rsid w:val="00070B5B"/>
    <w:rsid w:val="000713E7"/>
    <w:rsid w:val="00071544"/>
    <w:rsid w:val="00071959"/>
    <w:rsid w:val="0007205E"/>
    <w:rsid w:val="00072D1E"/>
    <w:rsid w:val="000734C4"/>
    <w:rsid w:val="000737D5"/>
    <w:rsid w:val="0007382E"/>
    <w:rsid w:val="00073CE3"/>
    <w:rsid w:val="00073EA6"/>
    <w:rsid w:val="0007415E"/>
    <w:rsid w:val="00074727"/>
    <w:rsid w:val="00074E3B"/>
    <w:rsid w:val="000752BE"/>
    <w:rsid w:val="00075831"/>
    <w:rsid w:val="000766AC"/>
    <w:rsid w:val="000766E1"/>
    <w:rsid w:val="0007690B"/>
    <w:rsid w:val="0007785C"/>
    <w:rsid w:val="00077FF6"/>
    <w:rsid w:val="0008037A"/>
    <w:rsid w:val="000804A6"/>
    <w:rsid w:val="0008055D"/>
    <w:rsid w:val="00080D82"/>
    <w:rsid w:val="000814B1"/>
    <w:rsid w:val="00081692"/>
    <w:rsid w:val="00081A78"/>
    <w:rsid w:val="00081AED"/>
    <w:rsid w:val="000828E9"/>
    <w:rsid w:val="000829B5"/>
    <w:rsid w:val="00082C46"/>
    <w:rsid w:val="000830BC"/>
    <w:rsid w:val="00083376"/>
    <w:rsid w:val="00083573"/>
    <w:rsid w:val="000835E1"/>
    <w:rsid w:val="00083CA2"/>
    <w:rsid w:val="00083EFD"/>
    <w:rsid w:val="0008400F"/>
    <w:rsid w:val="000844F9"/>
    <w:rsid w:val="00084585"/>
    <w:rsid w:val="000854EE"/>
    <w:rsid w:val="00085A0E"/>
    <w:rsid w:val="0008631E"/>
    <w:rsid w:val="000866CA"/>
    <w:rsid w:val="000868B0"/>
    <w:rsid w:val="00087548"/>
    <w:rsid w:val="00087DCB"/>
    <w:rsid w:val="00087E8F"/>
    <w:rsid w:val="00090181"/>
    <w:rsid w:val="0009036E"/>
    <w:rsid w:val="00090794"/>
    <w:rsid w:val="00090E03"/>
    <w:rsid w:val="0009106F"/>
    <w:rsid w:val="000931F8"/>
    <w:rsid w:val="00093D28"/>
    <w:rsid w:val="00093E7E"/>
    <w:rsid w:val="0009420C"/>
    <w:rsid w:val="00094CA1"/>
    <w:rsid w:val="00094D25"/>
    <w:rsid w:val="00094DF1"/>
    <w:rsid w:val="00095486"/>
    <w:rsid w:val="0009576B"/>
    <w:rsid w:val="00095A14"/>
    <w:rsid w:val="00095D9B"/>
    <w:rsid w:val="00096688"/>
    <w:rsid w:val="0009688D"/>
    <w:rsid w:val="00097027"/>
    <w:rsid w:val="00097F7B"/>
    <w:rsid w:val="000A010B"/>
    <w:rsid w:val="000A085A"/>
    <w:rsid w:val="000A09FB"/>
    <w:rsid w:val="000A0AA1"/>
    <w:rsid w:val="000A1778"/>
    <w:rsid w:val="000A177C"/>
    <w:rsid w:val="000A1830"/>
    <w:rsid w:val="000A1A50"/>
    <w:rsid w:val="000A296F"/>
    <w:rsid w:val="000A300F"/>
    <w:rsid w:val="000A4121"/>
    <w:rsid w:val="000A4AA3"/>
    <w:rsid w:val="000A4E6D"/>
    <w:rsid w:val="000A550E"/>
    <w:rsid w:val="000A56F4"/>
    <w:rsid w:val="000A671F"/>
    <w:rsid w:val="000A74CC"/>
    <w:rsid w:val="000A756D"/>
    <w:rsid w:val="000A79D9"/>
    <w:rsid w:val="000A7B1E"/>
    <w:rsid w:val="000B0831"/>
    <w:rsid w:val="000B0960"/>
    <w:rsid w:val="000B09D5"/>
    <w:rsid w:val="000B0AF1"/>
    <w:rsid w:val="000B1A55"/>
    <w:rsid w:val="000B20BB"/>
    <w:rsid w:val="000B20D1"/>
    <w:rsid w:val="000B2504"/>
    <w:rsid w:val="000B2C82"/>
    <w:rsid w:val="000B2EF6"/>
    <w:rsid w:val="000B2FA6"/>
    <w:rsid w:val="000B4457"/>
    <w:rsid w:val="000B4553"/>
    <w:rsid w:val="000B4AA0"/>
    <w:rsid w:val="000B5359"/>
    <w:rsid w:val="000B53D2"/>
    <w:rsid w:val="000B53EC"/>
    <w:rsid w:val="000B577D"/>
    <w:rsid w:val="000B57AE"/>
    <w:rsid w:val="000B5DC8"/>
    <w:rsid w:val="000B6036"/>
    <w:rsid w:val="000B613C"/>
    <w:rsid w:val="000B658D"/>
    <w:rsid w:val="000B6F25"/>
    <w:rsid w:val="000B6F36"/>
    <w:rsid w:val="000B6F76"/>
    <w:rsid w:val="000B7213"/>
    <w:rsid w:val="000B743F"/>
    <w:rsid w:val="000C06BA"/>
    <w:rsid w:val="000C0A5D"/>
    <w:rsid w:val="000C108D"/>
    <w:rsid w:val="000C1F17"/>
    <w:rsid w:val="000C238B"/>
    <w:rsid w:val="000C2553"/>
    <w:rsid w:val="000C2740"/>
    <w:rsid w:val="000C2FCF"/>
    <w:rsid w:val="000C3039"/>
    <w:rsid w:val="000C38C3"/>
    <w:rsid w:val="000C4549"/>
    <w:rsid w:val="000C4E8B"/>
    <w:rsid w:val="000C5AF7"/>
    <w:rsid w:val="000C6F34"/>
    <w:rsid w:val="000C7379"/>
    <w:rsid w:val="000D08D2"/>
    <w:rsid w:val="000D09FD"/>
    <w:rsid w:val="000D19DE"/>
    <w:rsid w:val="000D22DD"/>
    <w:rsid w:val="000D234B"/>
    <w:rsid w:val="000D26F2"/>
    <w:rsid w:val="000D2706"/>
    <w:rsid w:val="000D2D31"/>
    <w:rsid w:val="000D2DDA"/>
    <w:rsid w:val="000D2ED4"/>
    <w:rsid w:val="000D37AA"/>
    <w:rsid w:val="000D44FB"/>
    <w:rsid w:val="000D574B"/>
    <w:rsid w:val="000D5E1F"/>
    <w:rsid w:val="000D6467"/>
    <w:rsid w:val="000D6CFC"/>
    <w:rsid w:val="000D6E50"/>
    <w:rsid w:val="000D7153"/>
    <w:rsid w:val="000D7713"/>
    <w:rsid w:val="000D7938"/>
    <w:rsid w:val="000D7C76"/>
    <w:rsid w:val="000D7DE9"/>
    <w:rsid w:val="000D7EC7"/>
    <w:rsid w:val="000E0F10"/>
    <w:rsid w:val="000E1568"/>
    <w:rsid w:val="000E1919"/>
    <w:rsid w:val="000E1936"/>
    <w:rsid w:val="000E1CBB"/>
    <w:rsid w:val="000E2901"/>
    <w:rsid w:val="000E2EB7"/>
    <w:rsid w:val="000E313A"/>
    <w:rsid w:val="000E320C"/>
    <w:rsid w:val="000E36CA"/>
    <w:rsid w:val="000E3CEF"/>
    <w:rsid w:val="000E4F61"/>
    <w:rsid w:val="000E537B"/>
    <w:rsid w:val="000E54F8"/>
    <w:rsid w:val="000E558C"/>
    <w:rsid w:val="000E558F"/>
    <w:rsid w:val="000E57D0"/>
    <w:rsid w:val="000E5D86"/>
    <w:rsid w:val="000E60FC"/>
    <w:rsid w:val="000E622F"/>
    <w:rsid w:val="000E672B"/>
    <w:rsid w:val="000E76A5"/>
    <w:rsid w:val="000E7858"/>
    <w:rsid w:val="000F04FC"/>
    <w:rsid w:val="000F06FA"/>
    <w:rsid w:val="000F08E9"/>
    <w:rsid w:val="000F0F7B"/>
    <w:rsid w:val="000F111D"/>
    <w:rsid w:val="000F14A0"/>
    <w:rsid w:val="000F169B"/>
    <w:rsid w:val="000F3315"/>
    <w:rsid w:val="000F39CA"/>
    <w:rsid w:val="000F43F5"/>
    <w:rsid w:val="000F45A3"/>
    <w:rsid w:val="000F49D4"/>
    <w:rsid w:val="000F50E9"/>
    <w:rsid w:val="000F5368"/>
    <w:rsid w:val="00100045"/>
    <w:rsid w:val="00100674"/>
    <w:rsid w:val="001012BE"/>
    <w:rsid w:val="001019C7"/>
    <w:rsid w:val="00102276"/>
    <w:rsid w:val="00102373"/>
    <w:rsid w:val="00102532"/>
    <w:rsid w:val="00102BD5"/>
    <w:rsid w:val="00102D48"/>
    <w:rsid w:val="00102EC4"/>
    <w:rsid w:val="001030DA"/>
    <w:rsid w:val="00103834"/>
    <w:rsid w:val="00104AEB"/>
    <w:rsid w:val="00104D95"/>
    <w:rsid w:val="00105CB6"/>
    <w:rsid w:val="001060E2"/>
    <w:rsid w:val="001064AC"/>
    <w:rsid w:val="00106B63"/>
    <w:rsid w:val="0010753B"/>
    <w:rsid w:val="00107839"/>
    <w:rsid w:val="00107927"/>
    <w:rsid w:val="00107F88"/>
    <w:rsid w:val="00110983"/>
    <w:rsid w:val="00110E26"/>
    <w:rsid w:val="00110F7D"/>
    <w:rsid w:val="00111321"/>
    <w:rsid w:val="00111DC3"/>
    <w:rsid w:val="00111FE5"/>
    <w:rsid w:val="001120CE"/>
    <w:rsid w:val="00112430"/>
    <w:rsid w:val="00112570"/>
    <w:rsid w:val="001128E7"/>
    <w:rsid w:val="00112A6D"/>
    <w:rsid w:val="0011358D"/>
    <w:rsid w:val="0011397E"/>
    <w:rsid w:val="00114BBD"/>
    <w:rsid w:val="00114FCF"/>
    <w:rsid w:val="00115992"/>
    <w:rsid w:val="0011636D"/>
    <w:rsid w:val="00116643"/>
    <w:rsid w:val="00117BD6"/>
    <w:rsid w:val="00117E5B"/>
    <w:rsid w:val="00117E7D"/>
    <w:rsid w:val="001206C2"/>
    <w:rsid w:val="00121290"/>
    <w:rsid w:val="00121978"/>
    <w:rsid w:val="00121A8C"/>
    <w:rsid w:val="00121D80"/>
    <w:rsid w:val="00122413"/>
    <w:rsid w:val="00122880"/>
    <w:rsid w:val="00123199"/>
    <w:rsid w:val="00123422"/>
    <w:rsid w:val="00123B5B"/>
    <w:rsid w:val="00123BA0"/>
    <w:rsid w:val="00123D39"/>
    <w:rsid w:val="0012444F"/>
    <w:rsid w:val="00124981"/>
    <w:rsid w:val="00124B56"/>
    <w:rsid w:val="00124B6A"/>
    <w:rsid w:val="001253ED"/>
    <w:rsid w:val="0012681A"/>
    <w:rsid w:val="00126E04"/>
    <w:rsid w:val="00127DAC"/>
    <w:rsid w:val="001303A7"/>
    <w:rsid w:val="00130462"/>
    <w:rsid w:val="001304C2"/>
    <w:rsid w:val="00130F26"/>
    <w:rsid w:val="00130F38"/>
    <w:rsid w:val="001311A7"/>
    <w:rsid w:val="00131891"/>
    <w:rsid w:val="00131F36"/>
    <w:rsid w:val="001323B7"/>
    <w:rsid w:val="00133354"/>
    <w:rsid w:val="00133E6F"/>
    <w:rsid w:val="001346E6"/>
    <w:rsid w:val="00135713"/>
    <w:rsid w:val="00135B3E"/>
    <w:rsid w:val="00136000"/>
    <w:rsid w:val="00136380"/>
    <w:rsid w:val="00136531"/>
    <w:rsid w:val="00136C91"/>
    <w:rsid w:val="00136D4C"/>
    <w:rsid w:val="001376E3"/>
    <w:rsid w:val="0014025E"/>
    <w:rsid w:val="0014229B"/>
    <w:rsid w:val="00142538"/>
    <w:rsid w:val="00142642"/>
    <w:rsid w:val="00142703"/>
    <w:rsid w:val="0014272D"/>
    <w:rsid w:val="00142BB9"/>
    <w:rsid w:val="00142BF3"/>
    <w:rsid w:val="00143B82"/>
    <w:rsid w:val="00143EB6"/>
    <w:rsid w:val="0014414E"/>
    <w:rsid w:val="00144F96"/>
    <w:rsid w:val="0014503F"/>
    <w:rsid w:val="00145A99"/>
    <w:rsid w:val="00145B83"/>
    <w:rsid w:val="0014647A"/>
    <w:rsid w:val="001464B5"/>
    <w:rsid w:val="00146CF4"/>
    <w:rsid w:val="00146EE4"/>
    <w:rsid w:val="001471CF"/>
    <w:rsid w:val="00147DEC"/>
    <w:rsid w:val="001504C2"/>
    <w:rsid w:val="00150535"/>
    <w:rsid w:val="00150622"/>
    <w:rsid w:val="00150826"/>
    <w:rsid w:val="00150F06"/>
    <w:rsid w:val="00151789"/>
    <w:rsid w:val="00151EAC"/>
    <w:rsid w:val="00152F37"/>
    <w:rsid w:val="00153075"/>
    <w:rsid w:val="0015339D"/>
    <w:rsid w:val="00153528"/>
    <w:rsid w:val="00154256"/>
    <w:rsid w:val="00154892"/>
    <w:rsid w:val="00154E68"/>
    <w:rsid w:val="0015529A"/>
    <w:rsid w:val="001561DB"/>
    <w:rsid w:val="00156F24"/>
    <w:rsid w:val="0015741B"/>
    <w:rsid w:val="00157BB8"/>
    <w:rsid w:val="00157DE9"/>
    <w:rsid w:val="001600DC"/>
    <w:rsid w:val="00160F2C"/>
    <w:rsid w:val="00160FBE"/>
    <w:rsid w:val="001613C2"/>
    <w:rsid w:val="001618B4"/>
    <w:rsid w:val="00161C30"/>
    <w:rsid w:val="00162548"/>
    <w:rsid w:val="001625B4"/>
    <w:rsid w:val="0016360B"/>
    <w:rsid w:val="00163BDE"/>
    <w:rsid w:val="00163CD8"/>
    <w:rsid w:val="0016525E"/>
    <w:rsid w:val="0016555E"/>
    <w:rsid w:val="00165BFB"/>
    <w:rsid w:val="001662FF"/>
    <w:rsid w:val="00166DAF"/>
    <w:rsid w:val="0017017B"/>
    <w:rsid w:val="00170F2E"/>
    <w:rsid w:val="00171150"/>
    <w:rsid w:val="00171714"/>
    <w:rsid w:val="00172183"/>
    <w:rsid w:val="00172525"/>
    <w:rsid w:val="0017278E"/>
    <w:rsid w:val="00172B21"/>
    <w:rsid w:val="00172C2D"/>
    <w:rsid w:val="00173250"/>
    <w:rsid w:val="001733CC"/>
    <w:rsid w:val="001734B7"/>
    <w:rsid w:val="001749D7"/>
    <w:rsid w:val="00174CE9"/>
    <w:rsid w:val="001751AB"/>
    <w:rsid w:val="00175369"/>
    <w:rsid w:val="00175595"/>
    <w:rsid w:val="00175A3F"/>
    <w:rsid w:val="00176482"/>
    <w:rsid w:val="00176B0D"/>
    <w:rsid w:val="00176D11"/>
    <w:rsid w:val="00177302"/>
    <w:rsid w:val="00177E33"/>
    <w:rsid w:val="00177F9E"/>
    <w:rsid w:val="00180414"/>
    <w:rsid w:val="0018073D"/>
    <w:rsid w:val="00180B81"/>
    <w:rsid w:val="00180E09"/>
    <w:rsid w:val="00181225"/>
    <w:rsid w:val="00181C30"/>
    <w:rsid w:val="00181E30"/>
    <w:rsid w:val="00182578"/>
    <w:rsid w:val="00182730"/>
    <w:rsid w:val="00183A77"/>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9B6"/>
    <w:rsid w:val="00195A10"/>
    <w:rsid w:val="00195E69"/>
    <w:rsid w:val="0019627A"/>
    <w:rsid w:val="00197259"/>
    <w:rsid w:val="0019735D"/>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3B22"/>
    <w:rsid w:val="001A3EF9"/>
    <w:rsid w:val="001A45A2"/>
    <w:rsid w:val="001A4CF8"/>
    <w:rsid w:val="001A5532"/>
    <w:rsid w:val="001A5669"/>
    <w:rsid w:val="001A59CB"/>
    <w:rsid w:val="001A5B6C"/>
    <w:rsid w:val="001A6DCA"/>
    <w:rsid w:val="001A75A2"/>
    <w:rsid w:val="001A779A"/>
    <w:rsid w:val="001A7F3F"/>
    <w:rsid w:val="001A7FA6"/>
    <w:rsid w:val="001B055F"/>
    <w:rsid w:val="001B0E7A"/>
    <w:rsid w:val="001B0EBF"/>
    <w:rsid w:val="001B1005"/>
    <w:rsid w:val="001B17AD"/>
    <w:rsid w:val="001B2C4C"/>
    <w:rsid w:val="001B3517"/>
    <w:rsid w:val="001B3702"/>
    <w:rsid w:val="001B3D07"/>
    <w:rsid w:val="001B474C"/>
    <w:rsid w:val="001B479E"/>
    <w:rsid w:val="001B4992"/>
    <w:rsid w:val="001B4B91"/>
    <w:rsid w:val="001B4C55"/>
    <w:rsid w:val="001B4DB0"/>
    <w:rsid w:val="001B4DE7"/>
    <w:rsid w:val="001B4F8F"/>
    <w:rsid w:val="001B5065"/>
    <w:rsid w:val="001B55D3"/>
    <w:rsid w:val="001B5DB0"/>
    <w:rsid w:val="001B63DB"/>
    <w:rsid w:val="001B679A"/>
    <w:rsid w:val="001B6945"/>
    <w:rsid w:val="001B708C"/>
    <w:rsid w:val="001B78C4"/>
    <w:rsid w:val="001B7991"/>
    <w:rsid w:val="001B7A63"/>
    <w:rsid w:val="001C0330"/>
    <w:rsid w:val="001C05F2"/>
    <w:rsid w:val="001C05F5"/>
    <w:rsid w:val="001C0659"/>
    <w:rsid w:val="001C1014"/>
    <w:rsid w:val="001C1409"/>
    <w:rsid w:val="001C142F"/>
    <w:rsid w:val="001C2715"/>
    <w:rsid w:val="001C2AE6"/>
    <w:rsid w:val="001C2D88"/>
    <w:rsid w:val="001C2DA6"/>
    <w:rsid w:val="001C2EDB"/>
    <w:rsid w:val="001C32FF"/>
    <w:rsid w:val="001C41EE"/>
    <w:rsid w:val="001C4371"/>
    <w:rsid w:val="001C47BA"/>
    <w:rsid w:val="001C486F"/>
    <w:rsid w:val="001C4A89"/>
    <w:rsid w:val="001C4C93"/>
    <w:rsid w:val="001C4E7C"/>
    <w:rsid w:val="001C5074"/>
    <w:rsid w:val="001C5C8C"/>
    <w:rsid w:val="001C5E00"/>
    <w:rsid w:val="001C5E10"/>
    <w:rsid w:val="001C6177"/>
    <w:rsid w:val="001C634D"/>
    <w:rsid w:val="001C6640"/>
    <w:rsid w:val="001C6700"/>
    <w:rsid w:val="001C6FC6"/>
    <w:rsid w:val="001D0363"/>
    <w:rsid w:val="001D0AF2"/>
    <w:rsid w:val="001D12B4"/>
    <w:rsid w:val="001D149F"/>
    <w:rsid w:val="001D16EA"/>
    <w:rsid w:val="001D1B07"/>
    <w:rsid w:val="001D1DF7"/>
    <w:rsid w:val="001D1F6E"/>
    <w:rsid w:val="001D2EC4"/>
    <w:rsid w:val="001D3BFE"/>
    <w:rsid w:val="001D404E"/>
    <w:rsid w:val="001D426B"/>
    <w:rsid w:val="001D42E9"/>
    <w:rsid w:val="001D45DD"/>
    <w:rsid w:val="001D4624"/>
    <w:rsid w:val="001D4C46"/>
    <w:rsid w:val="001D66A0"/>
    <w:rsid w:val="001D6D16"/>
    <w:rsid w:val="001D7977"/>
    <w:rsid w:val="001D7D94"/>
    <w:rsid w:val="001E0A28"/>
    <w:rsid w:val="001E0EA5"/>
    <w:rsid w:val="001E1595"/>
    <w:rsid w:val="001E177F"/>
    <w:rsid w:val="001E20EF"/>
    <w:rsid w:val="001E2325"/>
    <w:rsid w:val="001E29A1"/>
    <w:rsid w:val="001E4218"/>
    <w:rsid w:val="001E4B26"/>
    <w:rsid w:val="001E5332"/>
    <w:rsid w:val="001E59E1"/>
    <w:rsid w:val="001E60CB"/>
    <w:rsid w:val="001E6861"/>
    <w:rsid w:val="001E691D"/>
    <w:rsid w:val="001E6AC0"/>
    <w:rsid w:val="001E6C4D"/>
    <w:rsid w:val="001E706C"/>
    <w:rsid w:val="001E730C"/>
    <w:rsid w:val="001E73BD"/>
    <w:rsid w:val="001E7B90"/>
    <w:rsid w:val="001E7EAA"/>
    <w:rsid w:val="001F0499"/>
    <w:rsid w:val="001F0B20"/>
    <w:rsid w:val="001F0C2C"/>
    <w:rsid w:val="001F142C"/>
    <w:rsid w:val="001F169A"/>
    <w:rsid w:val="001F1762"/>
    <w:rsid w:val="001F1B6E"/>
    <w:rsid w:val="001F1EA1"/>
    <w:rsid w:val="001F2285"/>
    <w:rsid w:val="001F24A0"/>
    <w:rsid w:val="001F371C"/>
    <w:rsid w:val="001F38AE"/>
    <w:rsid w:val="001F3B5B"/>
    <w:rsid w:val="001F3C23"/>
    <w:rsid w:val="001F499B"/>
    <w:rsid w:val="001F59B4"/>
    <w:rsid w:val="001F7301"/>
    <w:rsid w:val="001F7392"/>
    <w:rsid w:val="001F776F"/>
    <w:rsid w:val="002004E5"/>
    <w:rsid w:val="00200A62"/>
    <w:rsid w:val="00202547"/>
    <w:rsid w:val="00202EA9"/>
    <w:rsid w:val="00203740"/>
    <w:rsid w:val="0020401E"/>
    <w:rsid w:val="0020403D"/>
    <w:rsid w:val="002043B8"/>
    <w:rsid w:val="0020474B"/>
    <w:rsid w:val="0020481D"/>
    <w:rsid w:val="00205287"/>
    <w:rsid w:val="00205315"/>
    <w:rsid w:val="00205BCF"/>
    <w:rsid w:val="00205E6D"/>
    <w:rsid w:val="00207D18"/>
    <w:rsid w:val="002100C7"/>
    <w:rsid w:val="00210EEB"/>
    <w:rsid w:val="002119E9"/>
    <w:rsid w:val="0021294C"/>
    <w:rsid w:val="00212CA0"/>
    <w:rsid w:val="002134D9"/>
    <w:rsid w:val="00213745"/>
    <w:rsid w:val="002138A1"/>
    <w:rsid w:val="002138EA"/>
    <w:rsid w:val="002139EA"/>
    <w:rsid w:val="002139F7"/>
    <w:rsid w:val="00213F84"/>
    <w:rsid w:val="00214191"/>
    <w:rsid w:val="002145B0"/>
    <w:rsid w:val="00214997"/>
    <w:rsid w:val="00214CCD"/>
    <w:rsid w:val="00214E55"/>
    <w:rsid w:val="00214FBD"/>
    <w:rsid w:val="00215625"/>
    <w:rsid w:val="0021692A"/>
    <w:rsid w:val="00217592"/>
    <w:rsid w:val="002179CE"/>
    <w:rsid w:val="00217E51"/>
    <w:rsid w:val="0022045C"/>
    <w:rsid w:val="00220D6A"/>
    <w:rsid w:val="0022176A"/>
    <w:rsid w:val="00221C1B"/>
    <w:rsid w:val="00221E08"/>
    <w:rsid w:val="00222897"/>
    <w:rsid w:val="00222B0C"/>
    <w:rsid w:val="002232E4"/>
    <w:rsid w:val="002239CB"/>
    <w:rsid w:val="00223BC6"/>
    <w:rsid w:val="00223F0F"/>
    <w:rsid w:val="00224672"/>
    <w:rsid w:val="0022495F"/>
    <w:rsid w:val="002252A8"/>
    <w:rsid w:val="002256EA"/>
    <w:rsid w:val="002258F3"/>
    <w:rsid w:val="00225C18"/>
    <w:rsid w:val="00225F5D"/>
    <w:rsid w:val="0022694D"/>
    <w:rsid w:val="00226EA1"/>
    <w:rsid w:val="00227143"/>
    <w:rsid w:val="00227342"/>
    <w:rsid w:val="0022772D"/>
    <w:rsid w:val="00227739"/>
    <w:rsid w:val="00227943"/>
    <w:rsid w:val="00227944"/>
    <w:rsid w:val="002309D1"/>
    <w:rsid w:val="00230C1B"/>
    <w:rsid w:val="00231635"/>
    <w:rsid w:val="002323D9"/>
    <w:rsid w:val="00232D59"/>
    <w:rsid w:val="00232FF0"/>
    <w:rsid w:val="0023471F"/>
    <w:rsid w:val="00234AA5"/>
    <w:rsid w:val="00234BDF"/>
    <w:rsid w:val="00235394"/>
    <w:rsid w:val="00235577"/>
    <w:rsid w:val="002359C1"/>
    <w:rsid w:val="002371B2"/>
    <w:rsid w:val="002373DB"/>
    <w:rsid w:val="002375D9"/>
    <w:rsid w:val="00237AD4"/>
    <w:rsid w:val="00237F3E"/>
    <w:rsid w:val="0024059C"/>
    <w:rsid w:val="00240DDA"/>
    <w:rsid w:val="002435CA"/>
    <w:rsid w:val="002439F3"/>
    <w:rsid w:val="00244439"/>
    <w:rsid w:val="0024469F"/>
    <w:rsid w:val="0024573B"/>
    <w:rsid w:val="00246557"/>
    <w:rsid w:val="00247147"/>
    <w:rsid w:val="002479EC"/>
    <w:rsid w:val="002501F8"/>
    <w:rsid w:val="00250265"/>
    <w:rsid w:val="00250B5B"/>
    <w:rsid w:val="00251720"/>
    <w:rsid w:val="00251955"/>
    <w:rsid w:val="00251ECD"/>
    <w:rsid w:val="00252DB8"/>
    <w:rsid w:val="00253791"/>
    <w:rsid w:val="002537BC"/>
    <w:rsid w:val="00253D5B"/>
    <w:rsid w:val="00253E0C"/>
    <w:rsid w:val="0025412C"/>
    <w:rsid w:val="00254CBB"/>
    <w:rsid w:val="00255C58"/>
    <w:rsid w:val="002562DF"/>
    <w:rsid w:val="0025634B"/>
    <w:rsid w:val="00256576"/>
    <w:rsid w:val="00256B34"/>
    <w:rsid w:val="00256D0C"/>
    <w:rsid w:val="00257009"/>
    <w:rsid w:val="0025794A"/>
    <w:rsid w:val="00257CE6"/>
    <w:rsid w:val="00260162"/>
    <w:rsid w:val="0026092D"/>
    <w:rsid w:val="00260EC7"/>
    <w:rsid w:val="00260FBC"/>
    <w:rsid w:val="00261532"/>
    <w:rsid w:val="00261539"/>
    <w:rsid w:val="0026179F"/>
    <w:rsid w:val="002620C5"/>
    <w:rsid w:val="002621F4"/>
    <w:rsid w:val="002622E7"/>
    <w:rsid w:val="00262780"/>
    <w:rsid w:val="00263048"/>
    <w:rsid w:val="002637F8"/>
    <w:rsid w:val="00264276"/>
    <w:rsid w:val="00264C1C"/>
    <w:rsid w:val="00264FEE"/>
    <w:rsid w:val="0026572F"/>
    <w:rsid w:val="00265C63"/>
    <w:rsid w:val="002666AE"/>
    <w:rsid w:val="00266D2E"/>
    <w:rsid w:val="002673E1"/>
    <w:rsid w:val="00267650"/>
    <w:rsid w:val="00267A83"/>
    <w:rsid w:val="00267BB5"/>
    <w:rsid w:val="00270464"/>
    <w:rsid w:val="00270759"/>
    <w:rsid w:val="00271189"/>
    <w:rsid w:val="002714A9"/>
    <w:rsid w:val="00271E31"/>
    <w:rsid w:val="002723EE"/>
    <w:rsid w:val="00272943"/>
    <w:rsid w:val="00272AD6"/>
    <w:rsid w:val="00272D92"/>
    <w:rsid w:val="002739F2"/>
    <w:rsid w:val="00273D7C"/>
    <w:rsid w:val="002746DD"/>
    <w:rsid w:val="00274AE3"/>
    <w:rsid w:val="00274C5E"/>
    <w:rsid w:val="00274E1A"/>
    <w:rsid w:val="00274E25"/>
    <w:rsid w:val="00275088"/>
    <w:rsid w:val="0027593A"/>
    <w:rsid w:val="002760E1"/>
    <w:rsid w:val="002763EF"/>
    <w:rsid w:val="00276AE0"/>
    <w:rsid w:val="00277539"/>
    <w:rsid w:val="002775B1"/>
    <w:rsid w:val="002775B9"/>
    <w:rsid w:val="0027769D"/>
    <w:rsid w:val="00277DDD"/>
    <w:rsid w:val="00277EE7"/>
    <w:rsid w:val="002806D9"/>
    <w:rsid w:val="00280C8D"/>
    <w:rsid w:val="002811C4"/>
    <w:rsid w:val="002811D4"/>
    <w:rsid w:val="00281578"/>
    <w:rsid w:val="002818AC"/>
    <w:rsid w:val="00281EBE"/>
    <w:rsid w:val="00282213"/>
    <w:rsid w:val="0028321E"/>
    <w:rsid w:val="0028353B"/>
    <w:rsid w:val="00284016"/>
    <w:rsid w:val="002841D9"/>
    <w:rsid w:val="0028450C"/>
    <w:rsid w:val="00284ACC"/>
    <w:rsid w:val="00285502"/>
    <w:rsid w:val="00285828"/>
    <w:rsid w:val="002858BF"/>
    <w:rsid w:val="00285D15"/>
    <w:rsid w:val="00286096"/>
    <w:rsid w:val="0028652C"/>
    <w:rsid w:val="00286C88"/>
    <w:rsid w:val="00286CF7"/>
    <w:rsid w:val="00286E19"/>
    <w:rsid w:val="00290112"/>
    <w:rsid w:val="00290B6C"/>
    <w:rsid w:val="0029151D"/>
    <w:rsid w:val="0029181C"/>
    <w:rsid w:val="00292245"/>
    <w:rsid w:val="002923D5"/>
    <w:rsid w:val="002939AF"/>
    <w:rsid w:val="00294491"/>
    <w:rsid w:val="00294BDE"/>
    <w:rsid w:val="002953D1"/>
    <w:rsid w:val="00295668"/>
    <w:rsid w:val="00295C8D"/>
    <w:rsid w:val="00295F5A"/>
    <w:rsid w:val="002962F8"/>
    <w:rsid w:val="0029634E"/>
    <w:rsid w:val="00296350"/>
    <w:rsid w:val="0029655A"/>
    <w:rsid w:val="0029664A"/>
    <w:rsid w:val="00296684"/>
    <w:rsid w:val="0029671A"/>
    <w:rsid w:val="00296795"/>
    <w:rsid w:val="0029684F"/>
    <w:rsid w:val="00296942"/>
    <w:rsid w:val="00296BE0"/>
    <w:rsid w:val="002974EB"/>
    <w:rsid w:val="00297CBA"/>
    <w:rsid w:val="002A005C"/>
    <w:rsid w:val="002A034B"/>
    <w:rsid w:val="002A039D"/>
    <w:rsid w:val="002A0C90"/>
    <w:rsid w:val="002A0CED"/>
    <w:rsid w:val="002A0EDF"/>
    <w:rsid w:val="002A0FBA"/>
    <w:rsid w:val="002A1339"/>
    <w:rsid w:val="002A1356"/>
    <w:rsid w:val="002A17B3"/>
    <w:rsid w:val="002A1A8C"/>
    <w:rsid w:val="002A2520"/>
    <w:rsid w:val="002A3834"/>
    <w:rsid w:val="002A4CD0"/>
    <w:rsid w:val="002A4F0A"/>
    <w:rsid w:val="002A5195"/>
    <w:rsid w:val="002A5719"/>
    <w:rsid w:val="002A5C89"/>
    <w:rsid w:val="002A7307"/>
    <w:rsid w:val="002A7568"/>
    <w:rsid w:val="002A7B79"/>
    <w:rsid w:val="002A7D8F"/>
    <w:rsid w:val="002A7DA6"/>
    <w:rsid w:val="002B0646"/>
    <w:rsid w:val="002B0CEF"/>
    <w:rsid w:val="002B0EF2"/>
    <w:rsid w:val="002B12F2"/>
    <w:rsid w:val="002B13F8"/>
    <w:rsid w:val="002B148F"/>
    <w:rsid w:val="002B1F84"/>
    <w:rsid w:val="002B4973"/>
    <w:rsid w:val="002B4DA9"/>
    <w:rsid w:val="002B516C"/>
    <w:rsid w:val="002B51EE"/>
    <w:rsid w:val="002B5A8A"/>
    <w:rsid w:val="002B5E1D"/>
    <w:rsid w:val="002B60C1"/>
    <w:rsid w:val="002B6CF7"/>
    <w:rsid w:val="002B7905"/>
    <w:rsid w:val="002C005C"/>
    <w:rsid w:val="002C2034"/>
    <w:rsid w:val="002C21AC"/>
    <w:rsid w:val="002C297C"/>
    <w:rsid w:val="002C2ABE"/>
    <w:rsid w:val="002C368A"/>
    <w:rsid w:val="002C47D8"/>
    <w:rsid w:val="002C4ACD"/>
    <w:rsid w:val="002C4B52"/>
    <w:rsid w:val="002C4B82"/>
    <w:rsid w:val="002C4C5B"/>
    <w:rsid w:val="002C5959"/>
    <w:rsid w:val="002C652B"/>
    <w:rsid w:val="002C6913"/>
    <w:rsid w:val="002C6C1C"/>
    <w:rsid w:val="002C7713"/>
    <w:rsid w:val="002D03E5"/>
    <w:rsid w:val="002D0B6D"/>
    <w:rsid w:val="002D0FC1"/>
    <w:rsid w:val="002D1F39"/>
    <w:rsid w:val="002D2202"/>
    <w:rsid w:val="002D23F9"/>
    <w:rsid w:val="002D2460"/>
    <w:rsid w:val="002D278D"/>
    <w:rsid w:val="002D36EB"/>
    <w:rsid w:val="002D3BD7"/>
    <w:rsid w:val="002D4334"/>
    <w:rsid w:val="002D4568"/>
    <w:rsid w:val="002D47BC"/>
    <w:rsid w:val="002D47C7"/>
    <w:rsid w:val="002D4F8B"/>
    <w:rsid w:val="002D56E6"/>
    <w:rsid w:val="002D5BD3"/>
    <w:rsid w:val="002D5D79"/>
    <w:rsid w:val="002D62CE"/>
    <w:rsid w:val="002D6BDF"/>
    <w:rsid w:val="002E0546"/>
    <w:rsid w:val="002E064F"/>
    <w:rsid w:val="002E08DD"/>
    <w:rsid w:val="002E1455"/>
    <w:rsid w:val="002E14AE"/>
    <w:rsid w:val="002E15EA"/>
    <w:rsid w:val="002E16AB"/>
    <w:rsid w:val="002E1B74"/>
    <w:rsid w:val="002E2CE9"/>
    <w:rsid w:val="002E3BF7"/>
    <w:rsid w:val="002E403E"/>
    <w:rsid w:val="002E40FC"/>
    <w:rsid w:val="002E451A"/>
    <w:rsid w:val="002E4C74"/>
    <w:rsid w:val="002E5113"/>
    <w:rsid w:val="002E6316"/>
    <w:rsid w:val="002E64EB"/>
    <w:rsid w:val="002E6608"/>
    <w:rsid w:val="002E6670"/>
    <w:rsid w:val="002E6A33"/>
    <w:rsid w:val="002E6A5A"/>
    <w:rsid w:val="002E6E1C"/>
    <w:rsid w:val="002E70CF"/>
    <w:rsid w:val="002E7218"/>
    <w:rsid w:val="002E7473"/>
    <w:rsid w:val="002E789D"/>
    <w:rsid w:val="002E79E8"/>
    <w:rsid w:val="002F0695"/>
    <w:rsid w:val="002F10EF"/>
    <w:rsid w:val="002F156F"/>
    <w:rsid w:val="002F158C"/>
    <w:rsid w:val="002F2269"/>
    <w:rsid w:val="002F25D1"/>
    <w:rsid w:val="002F2A16"/>
    <w:rsid w:val="002F2C19"/>
    <w:rsid w:val="002F3386"/>
    <w:rsid w:val="002F36C0"/>
    <w:rsid w:val="002F3D7F"/>
    <w:rsid w:val="002F4093"/>
    <w:rsid w:val="002F48AE"/>
    <w:rsid w:val="002F4D69"/>
    <w:rsid w:val="002F54D7"/>
    <w:rsid w:val="002F5636"/>
    <w:rsid w:val="002F5D4D"/>
    <w:rsid w:val="002F65C0"/>
    <w:rsid w:val="002F6799"/>
    <w:rsid w:val="002F6CAA"/>
    <w:rsid w:val="002F71A3"/>
    <w:rsid w:val="002F7585"/>
    <w:rsid w:val="002F7C17"/>
    <w:rsid w:val="00300B3A"/>
    <w:rsid w:val="0030163C"/>
    <w:rsid w:val="00301AA3"/>
    <w:rsid w:val="003022A5"/>
    <w:rsid w:val="00302742"/>
    <w:rsid w:val="00304842"/>
    <w:rsid w:val="00305DD2"/>
    <w:rsid w:val="00307402"/>
    <w:rsid w:val="00307E51"/>
    <w:rsid w:val="003101D8"/>
    <w:rsid w:val="00310CED"/>
    <w:rsid w:val="00311363"/>
    <w:rsid w:val="003116DF"/>
    <w:rsid w:val="00313138"/>
    <w:rsid w:val="00315867"/>
    <w:rsid w:val="0031597A"/>
    <w:rsid w:val="00316972"/>
    <w:rsid w:val="00316C4F"/>
    <w:rsid w:val="00317330"/>
    <w:rsid w:val="003178C6"/>
    <w:rsid w:val="00317B9A"/>
    <w:rsid w:val="003201D7"/>
    <w:rsid w:val="003202E4"/>
    <w:rsid w:val="00320699"/>
    <w:rsid w:val="00320E41"/>
    <w:rsid w:val="00320E43"/>
    <w:rsid w:val="00320F93"/>
    <w:rsid w:val="00321150"/>
    <w:rsid w:val="003219C6"/>
    <w:rsid w:val="003219D2"/>
    <w:rsid w:val="00321FDA"/>
    <w:rsid w:val="0032240F"/>
    <w:rsid w:val="00322452"/>
    <w:rsid w:val="00322A6D"/>
    <w:rsid w:val="00322B04"/>
    <w:rsid w:val="00322BC6"/>
    <w:rsid w:val="00322F65"/>
    <w:rsid w:val="003233EE"/>
    <w:rsid w:val="00323AED"/>
    <w:rsid w:val="00323AF9"/>
    <w:rsid w:val="00324C4E"/>
    <w:rsid w:val="00324F2A"/>
    <w:rsid w:val="003260D7"/>
    <w:rsid w:val="00326112"/>
    <w:rsid w:val="0032651D"/>
    <w:rsid w:val="0032654B"/>
    <w:rsid w:val="00326AA2"/>
    <w:rsid w:val="0032744B"/>
    <w:rsid w:val="00327454"/>
    <w:rsid w:val="003274F5"/>
    <w:rsid w:val="0032789F"/>
    <w:rsid w:val="003278D1"/>
    <w:rsid w:val="00327C88"/>
    <w:rsid w:val="003301AF"/>
    <w:rsid w:val="00330492"/>
    <w:rsid w:val="00330749"/>
    <w:rsid w:val="003308B9"/>
    <w:rsid w:val="003313D3"/>
    <w:rsid w:val="0033168B"/>
    <w:rsid w:val="003322C5"/>
    <w:rsid w:val="00332B20"/>
    <w:rsid w:val="0033358E"/>
    <w:rsid w:val="00334B30"/>
    <w:rsid w:val="00335023"/>
    <w:rsid w:val="00335113"/>
    <w:rsid w:val="003362AF"/>
    <w:rsid w:val="0033644D"/>
    <w:rsid w:val="00336697"/>
    <w:rsid w:val="00336C80"/>
    <w:rsid w:val="00340010"/>
    <w:rsid w:val="0034057A"/>
    <w:rsid w:val="00340A46"/>
    <w:rsid w:val="00340D21"/>
    <w:rsid w:val="00340DEA"/>
    <w:rsid w:val="00340F5A"/>
    <w:rsid w:val="003418CB"/>
    <w:rsid w:val="00343ED2"/>
    <w:rsid w:val="003441EC"/>
    <w:rsid w:val="0034538E"/>
    <w:rsid w:val="003458A5"/>
    <w:rsid w:val="003459D5"/>
    <w:rsid w:val="00345AC4"/>
    <w:rsid w:val="00345EC0"/>
    <w:rsid w:val="00346B17"/>
    <w:rsid w:val="003475B5"/>
    <w:rsid w:val="0035128D"/>
    <w:rsid w:val="00351DBF"/>
    <w:rsid w:val="0035208B"/>
    <w:rsid w:val="00352718"/>
    <w:rsid w:val="00352CCA"/>
    <w:rsid w:val="00353041"/>
    <w:rsid w:val="00353D67"/>
    <w:rsid w:val="00354C7A"/>
    <w:rsid w:val="00355381"/>
    <w:rsid w:val="00355873"/>
    <w:rsid w:val="0035660F"/>
    <w:rsid w:val="0035688A"/>
    <w:rsid w:val="00356B04"/>
    <w:rsid w:val="003605E2"/>
    <w:rsid w:val="0036077E"/>
    <w:rsid w:val="0036084C"/>
    <w:rsid w:val="0036118B"/>
    <w:rsid w:val="003616AC"/>
    <w:rsid w:val="00361835"/>
    <w:rsid w:val="003622F8"/>
    <w:rsid w:val="0036277A"/>
    <w:rsid w:val="003628B9"/>
    <w:rsid w:val="00362912"/>
    <w:rsid w:val="00362CFC"/>
    <w:rsid w:val="00362D8F"/>
    <w:rsid w:val="00363036"/>
    <w:rsid w:val="003634FC"/>
    <w:rsid w:val="003637D1"/>
    <w:rsid w:val="00363CB8"/>
    <w:rsid w:val="00364A09"/>
    <w:rsid w:val="00364F5A"/>
    <w:rsid w:val="00365A8B"/>
    <w:rsid w:val="00365D33"/>
    <w:rsid w:val="00365E22"/>
    <w:rsid w:val="00366400"/>
    <w:rsid w:val="003667CE"/>
    <w:rsid w:val="003669CE"/>
    <w:rsid w:val="00366B49"/>
    <w:rsid w:val="00366BD8"/>
    <w:rsid w:val="00366F56"/>
    <w:rsid w:val="00366FA1"/>
    <w:rsid w:val="003672F5"/>
    <w:rsid w:val="003674AB"/>
    <w:rsid w:val="003675AF"/>
    <w:rsid w:val="00367724"/>
    <w:rsid w:val="0037006A"/>
    <w:rsid w:val="0037072B"/>
    <w:rsid w:val="003710BA"/>
    <w:rsid w:val="00371ABE"/>
    <w:rsid w:val="00371BA6"/>
    <w:rsid w:val="00371E2F"/>
    <w:rsid w:val="00372140"/>
    <w:rsid w:val="00372233"/>
    <w:rsid w:val="003723AE"/>
    <w:rsid w:val="00372775"/>
    <w:rsid w:val="00372E5B"/>
    <w:rsid w:val="00373168"/>
    <w:rsid w:val="00374965"/>
    <w:rsid w:val="00374A2D"/>
    <w:rsid w:val="00374B53"/>
    <w:rsid w:val="00374BC2"/>
    <w:rsid w:val="00375E1F"/>
    <w:rsid w:val="003766BC"/>
    <w:rsid w:val="0037683F"/>
    <w:rsid w:val="0037685A"/>
    <w:rsid w:val="00376A8A"/>
    <w:rsid w:val="00376B6D"/>
    <w:rsid w:val="00376F82"/>
    <w:rsid w:val="0037707B"/>
    <w:rsid w:val="003770F6"/>
    <w:rsid w:val="003775F8"/>
    <w:rsid w:val="003827D2"/>
    <w:rsid w:val="00383E37"/>
    <w:rsid w:val="00384819"/>
    <w:rsid w:val="00384F65"/>
    <w:rsid w:val="003851A8"/>
    <w:rsid w:val="003851CF"/>
    <w:rsid w:val="003866F7"/>
    <w:rsid w:val="003866FA"/>
    <w:rsid w:val="003868EA"/>
    <w:rsid w:val="00387384"/>
    <w:rsid w:val="00387592"/>
    <w:rsid w:val="00390DC6"/>
    <w:rsid w:val="00391493"/>
    <w:rsid w:val="003915A7"/>
    <w:rsid w:val="0039303A"/>
    <w:rsid w:val="00393042"/>
    <w:rsid w:val="003933EB"/>
    <w:rsid w:val="00393763"/>
    <w:rsid w:val="00393D58"/>
    <w:rsid w:val="00394AD5"/>
    <w:rsid w:val="00394B72"/>
    <w:rsid w:val="00394C8B"/>
    <w:rsid w:val="00395450"/>
    <w:rsid w:val="003955E9"/>
    <w:rsid w:val="00395B43"/>
    <w:rsid w:val="0039642D"/>
    <w:rsid w:val="00396B94"/>
    <w:rsid w:val="00396E0D"/>
    <w:rsid w:val="00396E2A"/>
    <w:rsid w:val="00397543"/>
    <w:rsid w:val="003977DE"/>
    <w:rsid w:val="003A0EDD"/>
    <w:rsid w:val="003A1006"/>
    <w:rsid w:val="003A1A16"/>
    <w:rsid w:val="003A1AA6"/>
    <w:rsid w:val="003A1B1C"/>
    <w:rsid w:val="003A1DDA"/>
    <w:rsid w:val="003A26BE"/>
    <w:rsid w:val="003A29A0"/>
    <w:rsid w:val="003A2E40"/>
    <w:rsid w:val="003A2F0B"/>
    <w:rsid w:val="003A319E"/>
    <w:rsid w:val="003A3327"/>
    <w:rsid w:val="003A36C1"/>
    <w:rsid w:val="003A3732"/>
    <w:rsid w:val="003A38C0"/>
    <w:rsid w:val="003A3A58"/>
    <w:rsid w:val="003A3C3C"/>
    <w:rsid w:val="003A3C51"/>
    <w:rsid w:val="003A4C38"/>
    <w:rsid w:val="003A5E9B"/>
    <w:rsid w:val="003A631E"/>
    <w:rsid w:val="003A686A"/>
    <w:rsid w:val="003A6FDA"/>
    <w:rsid w:val="003A769D"/>
    <w:rsid w:val="003A7EEF"/>
    <w:rsid w:val="003B0158"/>
    <w:rsid w:val="003B13A1"/>
    <w:rsid w:val="003B184F"/>
    <w:rsid w:val="003B3347"/>
    <w:rsid w:val="003B3524"/>
    <w:rsid w:val="003B3C15"/>
    <w:rsid w:val="003B40B6"/>
    <w:rsid w:val="003B43FD"/>
    <w:rsid w:val="003B4BCD"/>
    <w:rsid w:val="003B56DB"/>
    <w:rsid w:val="003B6BB8"/>
    <w:rsid w:val="003B6CCA"/>
    <w:rsid w:val="003B70E1"/>
    <w:rsid w:val="003B73E9"/>
    <w:rsid w:val="003B74D0"/>
    <w:rsid w:val="003B755E"/>
    <w:rsid w:val="003B77F1"/>
    <w:rsid w:val="003B7A63"/>
    <w:rsid w:val="003B7B0D"/>
    <w:rsid w:val="003C0B22"/>
    <w:rsid w:val="003C0EB4"/>
    <w:rsid w:val="003C0FDF"/>
    <w:rsid w:val="003C17CC"/>
    <w:rsid w:val="003C2156"/>
    <w:rsid w:val="003C228E"/>
    <w:rsid w:val="003C2AC7"/>
    <w:rsid w:val="003C2B95"/>
    <w:rsid w:val="003C2BB5"/>
    <w:rsid w:val="003C3075"/>
    <w:rsid w:val="003C31D6"/>
    <w:rsid w:val="003C3317"/>
    <w:rsid w:val="003C42A6"/>
    <w:rsid w:val="003C4920"/>
    <w:rsid w:val="003C51A1"/>
    <w:rsid w:val="003C51E7"/>
    <w:rsid w:val="003C61FC"/>
    <w:rsid w:val="003C6437"/>
    <w:rsid w:val="003C6798"/>
    <w:rsid w:val="003C6893"/>
    <w:rsid w:val="003C6C3F"/>
    <w:rsid w:val="003C6DE2"/>
    <w:rsid w:val="003C6EC8"/>
    <w:rsid w:val="003C7350"/>
    <w:rsid w:val="003C780D"/>
    <w:rsid w:val="003C79C2"/>
    <w:rsid w:val="003D103D"/>
    <w:rsid w:val="003D1A28"/>
    <w:rsid w:val="003D1EFD"/>
    <w:rsid w:val="003D28BF"/>
    <w:rsid w:val="003D2AD4"/>
    <w:rsid w:val="003D2C82"/>
    <w:rsid w:val="003D2EB2"/>
    <w:rsid w:val="003D40BB"/>
    <w:rsid w:val="003D4215"/>
    <w:rsid w:val="003D47F7"/>
    <w:rsid w:val="003D4C47"/>
    <w:rsid w:val="003D5084"/>
    <w:rsid w:val="003D543E"/>
    <w:rsid w:val="003D5749"/>
    <w:rsid w:val="003D57C8"/>
    <w:rsid w:val="003D6477"/>
    <w:rsid w:val="003D7039"/>
    <w:rsid w:val="003D707C"/>
    <w:rsid w:val="003D7159"/>
    <w:rsid w:val="003D7487"/>
    <w:rsid w:val="003D7719"/>
    <w:rsid w:val="003E0CAF"/>
    <w:rsid w:val="003E0CE8"/>
    <w:rsid w:val="003E113C"/>
    <w:rsid w:val="003E1C0C"/>
    <w:rsid w:val="003E26F8"/>
    <w:rsid w:val="003E282B"/>
    <w:rsid w:val="003E2DE4"/>
    <w:rsid w:val="003E3816"/>
    <w:rsid w:val="003E40EE"/>
    <w:rsid w:val="003E44C9"/>
    <w:rsid w:val="003E454E"/>
    <w:rsid w:val="003E4C50"/>
    <w:rsid w:val="003E59B1"/>
    <w:rsid w:val="003E5A7C"/>
    <w:rsid w:val="003E6049"/>
    <w:rsid w:val="003E6607"/>
    <w:rsid w:val="003E6796"/>
    <w:rsid w:val="003E6892"/>
    <w:rsid w:val="003E7951"/>
    <w:rsid w:val="003E7CB8"/>
    <w:rsid w:val="003F0107"/>
    <w:rsid w:val="003F0BCE"/>
    <w:rsid w:val="003F1280"/>
    <w:rsid w:val="003F1402"/>
    <w:rsid w:val="003F1601"/>
    <w:rsid w:val="003F1C1B"/>
    <w:rsid w:val="003F27C0"/>
    <w:rsid w:val="003F2939"/>
    <w:rsid w:val="003F32C3"/>
    <w:rsid w:val="003F3653"/>
    <w:rsid w:val="003F3A2F"/>
    <w:rsid w:val="003F45B3"/>
    <w:rsid w:val="003F4630"/>
    <w:rsid w:val="003F4D94"/>
    <w:rsid w:val="003F4D9E"/>
    <w:rsid w:val="003F4F5D"/>
    <w:rsid w:val="003F508C"/>
    <w:rsid w:val="003F54CC"/>
    <w:rsid w:val="003F55FD"/>
    <w:rsid w:val="003F565F"/>
    <w:rsid w:val="003F5BB7"/>
    <w:rsid w:val="003F6053"/>
    <w:rsid w:val="003F61EC"/>
    <w:rsid w:val="003F667E"/>
    <w:rsid w:val="003F70BD"/>
    <w:rsid w:val="003F7368"/>
    <w:rsid w:val="003F78EB"/>
    <w:rsid w:val="004008FF"/>
    <w:rsid w:val="00401144"/>
    <w:rsid w:val="00401D50"/>
    <w:rsid w:val="00401DC5"/>
    <w:rsid w:val="00402800"/>
    <w:rsid w:val="0040289E"/>
    <w:rsid w:val="004029A4"/>
    <w:rsid w:val="00402DED"/>
    <w:rsid w:val="0040340A"/>
    <w:rsid w:val="00403515"/>
    <w:rsid w:val="00403920"/>
    <w:rsid w:val="00404378"/>
    <w:rsid w:val="004046E1"/>
    <w:rsid w:val="00404831"/>
    <w:rsid w:val="00404F12"/>
    <w:rsid w:val="0040702C"/>
    <w:rsid w:val="00407661"/>
    <w:rsid w:val="004101AD"/>
    <w:rsid w:val="00410314"/>
    <w:rsid w:val="00411A53"/>
    <w:rsid w:val="00411C08"/>
    <w:rsid w:val="00412063"/>
    <w:rsid w:val="0041260B"/>
    <w:rsid w:val="004127D5"/>
    <w:rsid w:val="0041281F"/>
    <w:rsid w:val="00412EB1"/>
    <w:rsid w:val="00413562"/>
    <w:rsid w:val="0041377E"/>
    <w:rsid w:val="004137C4"/>
    <w:rsid w:val="00413DDE"/>
    <w:rsid w:val="00414118"/>
    <w:rsid w:val="00414C9F"/>
    <w:rsid w:val="00414F47"/>
    <w:rsid w:val="004157BC"/>
    <w:rsid w:val="00415B0A"/>
    <w:rsid w:val="00416084"/>
    <w:rsid w:val="00416902"/>
    <w:rsid w:val="00416D68"/>
    <w:rsid w:val="00416EF3"/>
    <w:rsid w:val="00417286"/>
    <w:rsid w:val="00417599"/>
    <w:rsid w:val="00420945"/>
    <w:rsid w:val="0042119C"/>
    <w:rsid w:val="0042158D"/>
    <w:rsid w:val="00422605"/>
    <w:rsid w:val="00422DEA"/>
    <w:rsid w:val="004231B5"/>
    <w:rsid w:val="00423232"/>
    <w:rsid w:val="00424C9E"/>
    <w:rsid w:val="00424E8B"/>
    <w:rsid w:val="00424F8C"/>
    <w:rsid w:val="0042568C"/>
    <w:rsid w:val="004258B2"/>
    <w:rsid w:val="00425A6C"/>
    <w:rsid w:val="00425DD4"/>
    <w:rsid w:val="00425F92"/>
    <w:rsid w:val="00426275"/>
    <w:rsid w:val="004271BA"/>
    <w:rsid w:val="004273AD"/>
    <w:rsid w:val="00427C41"/>
    <w:rsid w:val="00430497"/>
    <w:rsid w:val="0043060F"/>
    <w:rsid w:val="004308C4"/>
    <w:rsid w:val="004308E9"/>
    <w:rsid w:val="00430ACE"/>
    <w:rsid w:val="00430B87"/>
    <w:rsid w:val="00430EA5"/>
    <w:rsid w:val="00431111"/>
    <w:rsid w:val="0043132F"/>
    <w:rsid w:val="004314BC"/>
    <w:rsid w:val="004320BE"/>
    <w:rsid w:val="00432888"/>
    <w:rsid w:val="00432996"/>
    <w:rsid w:val="00432BE1"/>
    <w:rsid w:val="00432D93"/>
    <w:rsid w:val="0043312B"/>
    <w:rsid w:val="004332EF"/>
    <w:rsid w:val="0043366B"/>
    <w:rsid w:val="00433672"/>
    <w:rsid w:val="00433E59"/>
    <w:rsid w:val="00433F18"/>
    <w:rsid w:val="00433F43"/>
    <w:rsid w:val="00433F63"/>
    <w:rsid w:val="00434382"/>
    <w:rsid w:val="00434DC1"/>
    <w:rsid w:val="004350F4"/>
    <w:rsid w:val="00435598"/>
    <w:rsid w:val="00435949"/>
    <w:rsid w:val="00435A79"/>
    <w:rsid w:val="00436183"/>
    <w:rsid w:val="004362FC"/>
    <w:rsid w:val="004365DB"/>
    <w:rsid w:val="004368FD"/>
    <w:rsid w:val="00436B4B"/>
    <w:rsid w:val="0044089C"/>
    <w:rsid w:val="0044096C"/>
    <w:rsid w:val="00440CD0"/>
    <w:rsid w:val="004412A0"/>
    <w:rsid w:val="00441D76"/>
    <w:rsid w:val="00442337"/>
    <w:rsid w:val="004429A9"/>
    <w:rsid w:val="0044314B"/>
    <w:rsid w:val="004437DB"/>
    <w:rsid w:val="00443D62"/>
    <w:rsid w:val="004442EC"/>
    <w:rsid w:val="00444AFF"/>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3DB6"/>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855"/>
    <w:rsid w:val="00462D3A"/>
    <w:rsid w:val="0046324B"/>
    <w:rsid w:val="004634FE"/>
    <w:rsid w:val="00463521"/>
    <w:rsid w:val="0046356B"/>
    <w:rsid w:val="00463DF9"/>
    <w:rsid w:val="00463EC5"/>
    <w:rsid w:val="004642AE"/>
    <w:rsid w:val="0046490D"/>
    <w:rsid w:val="00464A50"/>
    <w:rsid w:val="0046506B"/>
    <w:rsid w:val="00465093"/>
    <w:rsid w:val="00465682"/>
    <w:rsid w:val="004703B8"/>
    <w:rsid w:val="00471125"/>
    <w:rsid w:val="00471BCD"/>
    <w:rsid w:val="00472268"/>
    <w:rsid w:val="004724B3"/>
    <w:rsid w:val="004725FE"/>
    <w:rsid w:val="00473346"/>
    <w:rsid w:val="00473C35"/>
    <w:rsid w:val="00474118"/>
    <w:rsid w:val="0047437A"/>
    <w:rsid w:val="0047463B"/>
    <w:rsid w:val="00474CC3"/>
    <w:rsid w:val="00474F04"/>
    <w:rsid w:val="00475295"/>
    <w:rsid w:val="00475618"/>
    <w:rsid w:val="00475BE0"/>
    <w:rsid w:val="00475F14"/>
    <w:rsid w:val="0047619B"/>
    <w:rsid w:val="00480E42"/>
    <w:rsid w:val="00481DD8"/>
    <w:rsid w:val="00481F8F"/>
    <w:rsid w:val="0048202B"/>
    <w:rsid w:val="00482724"/>
    <w:rsid w:val="00482829"/>
    <w:rsid w:val="00482845"/>
    <w:rsid w:val="004844DC"/>
    <w:rsid w:val="004846CA"/>
    <w:rsid w:val="00484C5D"/>
    <w:rsid w:val="00484DF0"/>
    <w:rsid w:val="00485375"/>
    <w:rsid w:val="0048543E"/>
    <w:rsid w:val="0048556F"/>
    <w:rsid w:val="004857F0"/>
    <w:rsid w:val="00485AA9"/>
    <w:rsid w:val="004868C1"/>
    <w:rsid w:val="00486A3A"/>
    <w:rsid w:val="00486C53"/>
    <w:rsid w:val="00487277"/>
    <w:rsid w:val="00487322"/>
    <w:rsid w:val="0048750F"/>
    <w:rsid w:val="00490F32"/>
    <w:rsid w:val="00491198"/>
    <w:rsid w:val="00492C48"/>
    <w:rsid w:val="00493BAC"/>
    <w:rsid w:val="0049414B"/>
    <w:rsid w:val="0049465A"/>
    <w:rsid w:val="00495078"/>
    <w:rsid w:val="004950F9"/>
    <w:rsid w:val="004957B5"/>
    <w:rsid w:val="00495EB9"/>
    <w:rsid w:val="00496324"/>
    <w:rsid w:val="00496365"/>
    <w:rsid w:val="00496C2E"/>
    <w:rsid w:val="00496F03"/>
    <w:rsid w:val="00497236"/>
    <w:rsid w:val="0049765F"/>
    <w:rsid w:val="00497FC0"/>
    <w:rsid w:val="004A0068"/>
    <w:rsid w:val="004A0CFF"/>
    <w:rsid w:val="004A17E9"/>
    <w:rsid w:val="004A2E4A"/>
    <w:rsid w:val="004A3061"/>
    <w:rsid w:val="004A3954"/>
    <w:rsid w:val="004A3A74"/>
    <w:rsid w:val="004A4502"/>
    <w:rsid w:val="004A495F"/>
    <w:rsid w:val="004A4D6D"/>
    <w:rsid w:val="004A5373"/>
    <w:rsid w:val="004A5483"/>
    <w:rsid w:val="004A5577"/>
    <w:rsid w:val="004A58C9"/>
    <w:rsid w:val="004A5DD7"/>
    <w:rsid w:val="004A6F38"/>
    <w:rsid w:val="004A7544"/>
    <w:rsid w:val="004A79AD"/>
    <w:rsid w:val="004A7ADF"/>
    <w:rsid w:val="004A7C35"/>
    <w:rsid w:val="004B015C"/>
    <w:rsid w:val="004B02C5"/>
    <w:rsid w:val="004B0513"/>
    <w:rsid w:val="004B069C"/>
    <w:rsid w:val="004B08FA"/>
    <w:rsid w:val="004B0D41"/>
    <w:rsid w:val="004B159A"/>
    <w:rsid w:val="004B1D71"/>
    <w:rsid w:val="004B21FA"/>
    <w:rsid w:val="004B24EB"/>
    <w:rsid w:val="004B2820"/>
    <w:rsid w:val="004B2D6A"/>
    <w:rsid w:val="004B56EB"/>
    <w:rsid w:val="004B5D2C"/>
    <w:rsid w:val="004B63CA"/>
    <w:rsid w:val="004B6B0F"/>
    <w:rsid w:val="004B6D00"/>
    <w:rsid w:val="004B6FC9"/>
    <w:rsid w:val="004B700B"/>
    <w:rsid w:val="004B7423"/>
    <w:rsid w:val="004B7B36"/>
    <w:rsid w:val="004B7DF6"/>
    <w:rsid w:val="004C00B7"/>
    <w:rsid w:val="004C13BC"/>
    <w:rsid w:val="004C15FB"/>
    <w:rsid w:val="004C17C4"/>
    <w:rsid w:val="004C187C"/>
    <w:rsid w:val="004C1F3B"/>
    <w:rsid w:val="004C2BB9"/>
    <w:rsid w:val="004C2CDB"/>
    <w:rsid w:val="004C327B"/>
    <w:rsid w:val="004C33AD"/>
    <w:rsid w:val="004C3C40"/>
    <w:rsid w:val="004C54E5"/>
    <w:rsid w:val="004C5843"/>
    <w:rsid w:val="004C6186"/>
    <w:rsid w:val="004C6E66"/>
    <w:rsid w:val="004C7A13"/>
    <w:rsid w:val="004C7C58"/>
    <w:rsid w:val="004C7DC8"/>
    <w:rsid w:val="004D0079"/>
    <w:rsid w:val="004D0C6D"/>
    <w:rsid w:val="004D1265"/>
    <w:rsid w:val="004D1875"/>
    <w:rsid w:val="004D1943"/>
    <w:rsid w:val="004D1E1D"/>
    <w:rsid w:val="004D21B0"/>
    <w:rsid w:val="004D2799"/>
    <w:rsid w:val="004D4207"/>
    <w:rsid w:val="004D47D8"/>
    <w:rsid w:val="004D49CC"/>
    <w:rsid w:val="004D5A49"/>
    <w:rsid w:val="004D5D14"/>
    <w:rsid w:val="004D5DDC"/>
    <w:rsid w:val="004D639A"/>
    <w:rsid w:val="004D6870"/>
    <w:rsid w:val="004D6DAD"/>
    <w:rsid w:val="004D7274"/>
    <w:rsid w:val="004D737D"/>
    <w:rsid w:val="004D7AFB"/>
    <w:rsid w:val="004E09C2"/>
    <w:rsid w:val="004E0B28"/>
    <w:rsid w:val="004E0CFD"/>
    <w:rsid w:val="004E1CA5"/>
    <w:rsid w:val="004E1DB7"/>
    <w:rsid w:val="004E2659"/>
    <w:rsid w:val="004E39EE"/>
    <w:rsid w:val="004E4694"/>
    <w:rsid w:val="004E475C"/>
    <w:rsid w:val="004E47E5"/>
    <w:rsid w:val="004E56E0"/>
    <w:rsid w:val="004E6370"/>
    <w:rsid w:val="004E674E"/>
    <w:rsid w:val="004E718D"/>
    <w:rsid w:val="004E7329"/>
    <w:rsid w:val="004E7761"/>
    <w:rsid w:val="004E7AFA"/>
    <w:rsid w:val="004E7DC5"/>
    <w:rsid w:val="004F00D2"/>
    <w:rsid w:val="004F0390"/>
    <w:rsid w:val="004F0497"/>
    <w:rsid w:val="004F0A9A"/>
    <w:rsid w:val="004F0C99"/>
    <w:rsid w:val="004F138A"/>
    <w:rsid w:val="004F1962"/>
    <w:rsid w:val="004F21C6"/>
    <w:rsid w:val="004F2C94"/>
    <w:rsid w:val="004F2CB0"/>
    <w:rsid w:val="004F3357"/>
    <w:rsid w:val="004F37A1"/>
    <w:rsid w:val="004F4423"/>
    <w:rsid w:val="004F4918"/>
    <w:rsid w:val="004F592C"/>
    <w:rsid w:val="004F5AC4"/>
    <w:rsid w:val="004F6428"/>
    <w:rsid w:val="004F6DC3"/>
    <w:rsid w:val="004F73FB"/>
    <w:rsid w:val="004F7AAB"/>
    <w:rsid w:val="004F7ABD"/>
    <w:rsid w:val="00500AC9"/>
    <w:rsid w:val="00500EE9"/>
    <w:rsid w:val="005017F7"/>
    <w:rsid w:val="00501FA7"/>
    <w:rsid w:val="005023FC"/>
    <w:rsid w:val="00502824"/>
    <w:rsid w:val="00502D7C"/>
    <w:rsid w:val="00502F72"/>
    <w:rsid w:val="00502FC3"/>
    <w:rsid w:val="005034DC"/>
    <w:rsid w:val="00503971"/>
    <w:rsid w:val="005047D7"/>
    <w:rsid w:val="00504AE6"/>
    <w:rsid w:val="00504FFB"/>
    <w:rsid w:val="00505BFA"/>
    <w:rsid w:val="00505D4B"/>
    <w:rsid w:val="00506034"/>
    <w:rsid w:val="0050624E"/>
    <w:rsid w:val="005063E5"/>
    <w:rsid w:val="005071B4"/>
    <w:rsid w:val="005072BD"/>
    <w:rsid w:val="0050747A"/>
    <w:rsid w:val="005075EB"/>
    <w:rsid w:val="00507687"/>
    <w:rsid w:val="00507730"/>
    <w:rsid w:val="005101D8"/>
    <w:rsid w:val="005105E1"/>
    <w:rsid w:val="00510967"/>
    <w:rsid w:val="00510A31"/>
    <w:rsid w:val="00510C2C"/>
    <w:rsid w:val="00511538"/>
    <w:rsid w:val="005117A9"/>
    <w:rsid w:val="005118B5"/>
    <w:rsid w:val="00511C38"/>
    <w:rsid w:val="00511CE8"/>
    <w:rsid w:val="00511F57"/>
    <w:rsid w:val="00514040"/>
    <w:rsid w:val="005145CE"/>
    <w:rsid w:val="005150A3"/>
    <w:rsid w:val="005159E1"/>
    <w:rsid w:val="00515BA0"/>
    <w:rsid w:val="00515CBE"/>
    <w:rsid w:val="00515E2B"/>
    <w:rsid w:val="00515F5E"/>
    <w:rsid w:val="0051602D"/>
    <w:rsid w:val="00516632"/>
    <w:rsid w:val="005166B0"/>
    <w:rsid w:val="00516779"/>
    <w:rsid w:val="00516A2C"/>
    <w:rsid w:val="00516A45"/>
    <w:rsid w:val="00516C53"/>
    <w:rsid w:val="005174A2"/>
    <w:rsid w:val="005174B4"/>
    <w:rsid w:val="00517D69"/>
    <w:rsid w:val="005201FE"/>
    <w:rsid w:val="005216B7"/>
    <w:rsid w:val="00521C84"/>
    <w:rsid w:val="00522294"/>
    <w:rsid w:val="0052237C"/>
    <w:rsid w:val="00522898"/>
    <w:rsid w:val="00522A7E"/>
    <w:rsid w:val="00522DB9"/>
    <w:rsid w:val="00522F20"/>
    <w:rsid w:val="00523AB5"/>
    <w:rsid w:val="0052410E"/>
    <w:rsid w:val="00525441"/>
    <w:rsid w:val="00525841"/>
    <w:rsid w:val="00525BE4"/>
    <w:rsid w:val="0052614D"/>
    <w:rsid w:val="00526AB7"/>
    <w:rsid w:val="0052729C"/>
    <w:rsid w:val="005304EC"/>
    <w:rsid w:val="005308DB"/>
    <w:rsid w:val="00530993"/>
    <w:rsid w:val="00530A2E"/>
    <w:rsid w:val="00530CFB"/>
    <w:rsid w:val="00530E41"/>
    <w:rsid w:val="00530FBE"/>
    <w:rsid w:val="00531012"/>
    <w:rsid w:val="0053109B"/>
    <w:rsid w:val="00531537"/>
    <w:rsid w:val="00531642"/>
    <w:rsid w:val="00532239"/>
    <w:rsid w:val="00532BD8"/>
    <w:rsid w:val="00533159"/>
    <w:rsid w:val="005339DB"/>
    <w:rsid w:val="00534C89"/>
    <w:rsid w:val="00535134"/>
    <w:rsid w:val="005354BC"/>
    <w:rsid w:val="00535E3F"/>
    <w:rsid w:val="005364AD"/>
    <w:rsid w:val="00537182"/>
    <w:rsid w:val="005377F8"/>
    <w:rsid w:val="0054012B"/>
    <w:rsid w:val="0054035D"/>
    <w:rsid w:val="00540A07"/>
    <w:rsid w:val="00540AA3"/>
    <w:rsid w:val="00541573"/>
    <w:rsid w:val="00542AFB"/>
    <w:rsid w:val="0054312F"/>
    <w:rsid w:val="0054348A"/>
    <w:rsid w:val="0054365D"/>
    <w:rsid w:val="005444EF"/>
    <w:rsid w:val="0054516F"/>
    <w:rsid w:val="005455AF"/>
    <w:rsid w:val="00545934"/>
    <w:rsid w:val="0054626D"/>
    <w:rsid w:val="00546661"/>
    <w:rsid w:val="00546F20"/>
    <w:rsid w:val="00547CA5"/>
    <w:rsid w:val="005504D9"/>
    <w:rsid w:val="00550C52"/>
    <w:rsid w:val="0055137B"/>
    <w:rsid w:val="00551A35"/>
    <w:rsid w:val="00551E62"/>
    <w:rsid w:val="00552640"/>
    <w:rsid w:val="00552A95"/>
    <w:rsid w:val="005535B3"/>
    <w:rsid w:val="00553F40"/>
    <w:rsid w:val="00554550"/>
    <w:rsid w:val="005548BE"/>
    <w:rsid w:val="005554B5"/>
    <w:rsid w:val="00556ABC"/>
    <w:rsid w:val="00556CFC"/>
    <w:rsid w:val="0055736F"/>
    <w:rsid w:val="00557739"/>
    <w:rsid w:val="00557B6E"/>
    <w:rsid w:val="00557BCE"/>
    <w:rsid w:val="005607A4"/>
    <w:rsid w:val="00560BC4"/>
    <w:rsid w:val="005614C6"/>
    <w:rsid w:val="00562093"/>
    <w:rsid w:val="00562315"/>
    <w:rsid w:val="005623A0"/>
    <w:rsid w:val="00563069"/>
    <w:rsid w:val="0056526A"/>
    <w:rsid w:val="00565375"/>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905"/>
    <w:rsid w:val="00571B27"/>
    <w:rsid w:val="00572746"/>
    <w:rsid w:val="00573152"/>
    <w:rsid w:val="005739B0"/>
    <w:rsid w:val="00574CB5"/>
    <w:rsid w:val="00574D7F"/>
    <w:rsid w:val="00574F23"/>
    <w:rsid w:val="00575499"/>
    <w:rsid w:val="00575AB6"/>
    <w:rsid w:val="005763EF"/>
    <w:rsid w:val="0057675B"/>
    <w:rsid w:val="00576901"/>
    <w:rsid w:val="0057690F"/>
    <w:rsid w:val="00577336"/>
    <w:rsid w:val="0057738B"/>
    <w:rsid w:val="00577430"/>
    <w:rsid w:val="00580FF5"/>
    <w:rsid w:val="0058165E"/>
    <w:rsid w:val="005819EF"/>
    <w:rsid w:val="005823E8"/>
    <w:rsid w:val="00583D80"/>
    <w:rsid w:val="005841CB"/>
    <w:rsid w:val="005844C4"/>
    <w:rsid w:val="005848F8"/>
    <w:rsid w:val="0058519C"/>
    <w:rsid w:val="0058566F"/>
    <w:rsid w:val="00585796"/>
    <w:rsid w:val="005860BD"/>
    <w:rsid w:val="00586124"/>
    <w:rsid w:val="00586591"/>
    <w:rsid w:val="0058682B"/>
    <w:rsid w:val="005869A7"/>
    <w:rsid w:val="00586D34"/>
    <w:rsid w:val="0058724F"/>
    <w:rsid w:val="00587612"/>
    <w:rsid w:val="005876AF"/>
    <w:rsid w:val="00587808"/>
    <w:rsid w:val="0059018F"/>
    <w:rsid w:val="005903DA"/>
    <w:rsid w:val="00590A82"/>
    <w:rsid w:val="00590EC5"/>
    <w:rsid w:val="00590F61"/>
    <w:rsid w:val="0059149A"/>
    <w:rsid w:val="00591760"/>
    <w:rsid w:val="00591E14"/>
    <w:rsid w:val="00592B40"/>
    <w:rsid w:val="005936E2"/>
    <w:rsid w:val="005949D1"/>
    <w:rsid w:val="00594D4F"/>
    <w:rsid w:val="00594D8E"/>
    <w:rsid w:val="00595422"/>
    <w:rsid w:val="005956EE"/>
    <w:rsid w:val="00595833"/>
    <w:rsid w:val="0059609A"/>
    <w:rsid w:val="00596E18"/>
    <w:rsid w:val="00596EA4"/>
    <w:rsid w:val="005A0343"/>
    <w:rsid w:val="005A083E"/>
    <w:rsid w:val="005A1064"/>
    <w:rsid w:val="005A1CA7"/>
    <w:rsid w:val="005A2945"/>
    <w:rsid w:val="005A3168"/>
    <w:rsid w:val="005A42B9"/>
    <w:rsid w:val="005A4929"/>
    <w:rsid w:val="005A5471"/>
    <w:rsid w:val="005A5625"/>
    <w:rsid w:val="005A61A8"/>
    <w:rsid w:val="005A6D65"/>
    <w:rsid w:val="005B025B"/>
    <w:rsid w:val="005B04E1"/>
    <w:rsid w:val="005B0DA1"/>
    <w:rsid w:val="005B0DD5"/>
    <w:rsid w:val="005B1B9C"/>
    <w:rsid w:val="005B2A12"/>
    <w:rsid w:val="005B2F20"/>
    <w:rsid w:val="005B362A"/>
    <w:rsid w:val="005B3F48"/>
    <w:rsid w:val="005B412D"/>
    <w:rsid w:val="005B41CD"/>
    <w:rsid w:val="005B4802"/>
    <w:rsid w:val="005B4A93"/>
    <w:rsid w:val="005B4DFE"/>
    <w:rsid w:val="005B5254"/>
    <w:rsid w:val="005B625F"/>
    <w:rsid w:val="005B6F9D"/>
    <w:rsid w:val="005B7399"/>
    <w:rsid w:val="005B7860"/>
    <w:rsid w:val="005C0C51"/>
    <w:rsid w:val="005C111F"/>
    <w:rsid w:val="005C1EA6"/>
    <w:rsid w:val="005C282C"/>
    <w:rsid w:val="005C2F44"/>
    <w:rsid w:val="005C2F8F"/>
    <w:rsid w:val="005C3714"/>
    <w:rsid w:val="005C3ED2"/>
    <w:rsid w:val="005C3F6E"/>
    <w:rsid w:val="005C42D1"/>
    <w:rsid w:val="005C46C7"/>
    <w:rsid w:val="005C4BD3"/>
    <w:rsid w:val="005C4CDE"/>
    <w:rsid w:val="005C50AC"/>
    <w:rsid w:val="005C5955"/>
    <w:rsid w:val="005C5CF0"/>
    <w:rsid w:val="005C6BE0"/>
    <w:rsid w:val="005C715D"/>
    <w:rsid w:val="005C7545"/>
    <w:rsid w:val="005C7B74"/>
    <w:rsid w:val="005C7E04"/>
    <w:rsid w:val="005C7F04"/>
    <w:rsid w:val="005D09C8"/>
    <w:rsid w:val="005D0B99"/>
    <w:rsid w:val="005D1290"/>
    <w:rsid w:val="005D1F60"/>
    <w:rsid w:val="005D2310"/>
    <w:rsid w:val="005D23C4"/>
    <w:rsid w:val="005D2B1A"/>
    <w:rsid w:val="005D2EC3"/>
    <w:rsid w:val="005D308E"/>
    <w:rsid w:val="005D31A7"/>
    <w:rsid w:val="005D34D6"/>
    <w:rsid w:val="005D363F"/>
    <w:rsid w:val="005D3A48"/>
    <w:rsid w:val="005D3DC8"/>
    <w:rsid w:val="005D42A5"/>
    <w:rsid w:val="005D4D13"/>
    <w:rsid w:val="005D4F71"/>
    <w:rsid w:val="005D505A"/>
    <w:rsid w:val="005D50B8"/>
    <w:rsid w:val="005D514E"/>
    <w:rsid w:val="005D5CF5"/>
    <w:rsid w:val="005D67FB"/>
    <w:rsid w:val="005D7648"/>
    <w:rsid w:val="005D7AF8"/>
    <w:rsid w:val="005D7EB9"/>
    <w:rsid w:val="005E17BF"/>
    <w:rsid w:val="005E228E"/>
    <w:rsid w:val="005E310E"/>
    <w:rsid w:val="005E366A"/>
    <w:rsid w:val="005E3924"/>
    <w:rsid w:val="005E39CA"/>
    <w:rsid w:val="005E5661"/>
    <w:rsid w:val="005E6183"/>
    <w:rsid w:val="005E6934"/>
    <w:rsid w:val="005E789E"/>
    <w:rsid w:val="005F0912"/>
    <w:rsid w:val="005F0D23"/>
    <w:rsid w:val="005F2145"/>
    <w:rsid w:val="005F2707"/>
    <w:rsid w:val="005F2819"/>
    <w:rsid w:val="005F2A55"/>
    <w:rsid w:val="005F2B04"/>
    <w:rsid w:val="005F3277"/>
    <w:rsid w:val="005F32AE"/>
    <w:rsid w:val="005F3961"/>
    <w:rsid w:val="005F39C3"/>
    <w:rsid w:val="005F4382"/>
    <w:rsid w:val="005F4777"/>
    <w:rsid w:val="005F4A76"/>
    <w:rsid w:val="005F4BDE"/>
    <w:rsid w:val="005F50C5"/>
    <w:rsid w:val="005F5192"/>
    <w:rsid w:val="005F5F3D"/>
    <w:rsid w:val="005F6E64"/>
    <w:rsid w:val="005F753D"/>
    <w:rsid w:val="005F783C"/>
    <w:rsid w:val="005F7F7F"/>
    <w:rsid w:val="00600030"/>
    <w:rsid w:val="006011A4"/>
    <w:rsid w:val="006016E1"/>
    <w:rsid w:val="00601AF6"/>
    <w:rsid w:val="0060236E"/>
    <w:rsid w:val="00602D27"/>
    <w:rsid w:val="006033B0"/>
    <w:rsid w:val="00603938"/>
    <w:rsid w:val="00603A4A"/>
    <w:rsid w:val="00604721"/>
    <w:rsid w:val="00604AD4"/>
    <w:rsid w:val="00604D89"/>
    <w:rsid w:val="0060569F"/>
    <w:rsid w:val="00605721"/>
    <w:rsid w:val="00606FEA"/>
    <w:rsid w:val="006071FA"/>
    <w:rsid w:val="00610229"/>
    <w:rsid w:val="00610A5E"/>
    <w:rsid w:val="00611C89"/>
    <w:rsid w:val="00612C1E"/>
    <w:rsid w:val="00613176"/>
    <w:rsid w:val="0061324C"/>
    <w:rsid w:val="00613343"/>
    <w:rsid w:val="006134F2"/>
    <w:rsid w:val="00613897"/>
    <w:rsid w:val="00613E45"/>
    <w:rsid w:val="006144A1"/>
    <w:rsid w:val="00614602"/>
    <w:rsid w:val="00614F30"/>
    <w:rsid w:val="00615C11"/>
    <w:rsid w:val="00615EBB"/>
    <w:rsid w:val="00615F57"/>
    <w:rsid w:val="00616096"/>
    <w:rsid w:val="006160A2"/>
    <w:rsid w:val="0061654A"/>
    <w:rsid w:val="00616663"/>
    <w:rsid w:val="0061681B"/>
    <w:rsid w:val="00616BD0"/>
    <w:rsid w:val="006172AF"/>
    <w:rsid w:val="0061751A"/>
    <w:rsid w:val="00617912"/>
    <w:rsid w:val="00617B85"/>
    <w:rsid w:val="00617C7D"/>
    <w:rsid w:val="00621245"/>
    <w:rsid w:val="0062152B"/>
    <w:rsid w:val="006226D7"/>
    <w:rsid w:val="006226F0"/>
    <w:rsid w:val="00622F67"/>
    <w:rsid w:val="006235B0"/>
    <w:rsid w:val="00623A68"/>
    <w:rsid w:val="00624A79"/>
    <w:rsid w:val="00624F5A"/>
    <w:rsid w:val="00625F21"/>
    <w:rsid w:val="00626AD4"/>
    <w:rsid w:val="00627B21"/>
    <w:rsid w:val="006302AA"/>
    <w:rsid w:val="006318FF"/>
    <w:rsid w:val="006321D8"/>
    <w:rsid w:val="00632986"/>
    <w:rsid w:val="00632DB7"/>
    <w:rsid w:val="00633D7A"/>
    <w:rsid w:val="0063470F"/>
    <w:rsid w:val="00634937"/>
    <w:rsid w:val="00634F06"/>
    <w:rsid w:val="00634F4D"/>
    <w:rsid w:val="0063517E"/>
    <w:rsid w:val="00635734"/>
    <w:rsid w:val="006359A0"/>
    <w:rsid w:val="00635ABA"/>
    <w:rsid w:val="00635C50"/>
    <w:rsid w:val="006363BD"/>
    <w:rsid w:val="00636529"/>
    <w:rsid w:val="006367DF"/>
    <w:rsid w:val="00636F1E"/>
    <w:rsid w:val="00637209"/>
    <w:rsid w:val="00637A77"/>
    <w:rsid w:val="00637F5C"/>
    <w:rsid w:val="006400B2"/>
    <w:rsid w:val="00640E4B"/>
    <w:rsid w:val="006412DC"/>
    <w:rsid w:val="006418C7"/>
    <w:rsid w:val="00641EFD"/>
    <w:rsid w:val="006420FD"/>
    <w:rsid w:val="006425F1"/>
    <w:rsid w:val="00642BC6"/>
    <w:rsid w:val="0064382A"/>
    <w:rsid w:val="00644278"/>
    <w:rsid w:val="006446AB"/>
    <w:rsid w:val="006446BB"/>
    <w:rsid w:val="00644790"/>
    <w:rsid w:val="00644EAC"/>
    <w:rsid w:val="00645062"/>
    <w:rsid w:val="00645FD4"/>
    <w:rsid w:val="006466FD"/>
    <w:rsid w:val="0064681B"/>
    <w:rsid w:val="00646F3B"/>
    <w:rsid w:val="00647087"/>
    <w:rsid w:val="0064749B"/>
    <w:rsid w:val="006475EA"/>
    <w:rsid w:val="00647A82"/>
    <w:rsid w:val="006501AF"/>
    <w:rsid w:val="0065020E"/>
    <w:rsid w:val="00650DDE"/>
    <w:rsid w:val="00651521"/>
    <w:rsid w:val="00651699"/>
    <w:rsid w:val="006522D5"/>
    <w:rsid w:val="00652B18"/>
    <w:rsid w:val="00653BCF"/>
    <w:rsid w:val="0065420A"/>
    <w:rsid w:val="006543BF"/>
    <w:rsid w:val="00654626"/>
    <w:rsid w:val="00654EF2"/>
    <w:rsid w:val="0065505B"/>
    <w:rsid w:val="006551EB"/>
    <w:rsid w:val="006554FC"/>
    <w:rsid w:val="0065639A"/>
    <w:rsid w:val="006566E5"/>
    <w:rsid w:val="00660900"/>
    <w:rsid w:val="00660CDE"/>
    <w:rsid w:val="00661125"/>
    <w:rsid w:val="006618DE"/>
    <w:rsid w:val="0066265F"/>
    <w:rsid w:val="00662F0E"/>
    <w:rsid w:val="00663316"/>
    <w:rsid w:val="00666737"/>
    <w:rsid w:val="006670AC"/>
    <w:rsid w:val="0066769F"/>
    <w:rsid w:val="0067000B"/>
    <w:rsid w:val="00670273"/>
    <w:rsid w:val="006711F7"/>
    <w:rsid w:val="00672307"/>
    <w:rsid w:val="0067373B"/>
    <w:rsid w:val="006739DA"/>
    <w:rsid w:val="00673B83"/>
    <w:rsid w:val="0067424C"/>
    <w:rsid w:val="00674BB3"/>
    <w:rsid w:val="006754C0"/>
    <w:rsid w:val="00675863"/>
    <w:rsid w:val="0067603E"/>
    <w:rsid w:val="00676976"/>
    <w:rsid w:val="006769F1"/>
    <w:rsid w:val="00676AA5"/>
    <w:rsid w:val="00676EDD"/>
    <w:rsid w:val="006771FC"/>
    <w:rsid w:val="00677D4A"/>
    <w:rsid w:val="006802B4"/>
    <w:rsid w:val="006808C6"/>
    <w:rsid w:val="00680C04"/>
    <w:rsid w:val="00681A70"/>
    <w:rsid w:val="00681E71"/>
    <w:rsid w:val="00682668"/>
    <w:rsid w:val="00682BB1"/>
    <w:rsid w:val="00682BCA"/>
    <w:rsid w:val="00682D66"/>
    <w:rsid w:val="00682F78"/>
    <w:rsid w:val="006830DD"/>
    <w:rsid w:val="006834DF"/>
    <w:rsid w:val="00683917"/>
    <w:rsid w:val="00683BF1"/>
    <w:rsid w:val="00683CF4"/>
    <w:rsid w:val="00684C2A"/>
    <w:rsid w:val="0068523B"/>
    <w:rsid w:val="00685641"/>
    <w:rsid w:val="00685C9C"/>
    <w:rsid w:val="00685F75"/>
    <w:rsid w:val="00685FFD"/>
    <w:rsid w:val="00686E53"/>
    <w:rsid w:val="00686EB2"/>
    <w:rsid w:val="00687044"/>
    <w:rsid w:val="006873C6"/>
    <w:rsid w:val="006900CF"/>
    <w:rsid w:val="00690A7E"/>
    <w:rsid w:val="00690C76"/>
    <w:rsid w:val="00690E49"/>
    <w:rsid w:val="00690F3E"/>
    <w:rsid w:val="0069101D"/>
    <w:rsid w:val="00691944"/>
    <w:rsid w:val="00692A68"/>
    <w:rsid w:val="006930D7"/>
    <w:rsid w:val="00693452"/>
    <w:rsid w:val="00693D46"/>
    <w:rsid w:val="00693E0F"/>
    <w:rsid w:val="006942A8"/>
    <w:rsid w:val="00694B5A"/>
    <w:rsid w:val="00694CA2"/>
    <w:rsid w:val="00695D85"/>
    <w:rsid w:val="00695E2A"/>
    <w:rsid w:val="00696DFD"/>
    <w:rsid w:val="00696E90"/>
    <w:rsid w:val="00697893"/>
    <w:rsid w:val="00697EFB"/>
    <w:rsid w:val="006A042F"/>
    <w:rsid w:val="006A0B8C"/>
    <w:rsid w:val="006A0DA6"/>
    <w:rsid w:val="006A0ECF"/>
    <w:rsid w:val="006A1A6A"/>
    <w:rsid w:val="006A1B3F"/>
    <w:rsid w:val="006A2076"/>
    <w:rsid w:val="006A30A2"/>
    <w:rsid w:val="006A310C"/>
    <w:rsid w:val="006A35F6"/>
    <w:rsid w:val="006A398A"/>
    <w:rsid w:val="006A48B5"/>
    <w:rsid w:val="006A4CA4"/>
    <w:rsid w:val="006A5693"/>
    <w:rsid w:val="006A588C"/>
    <w:rsid w:val="006A5B10"/>
    <w:rsid w:val="006A6637"/>
    <w:rsid w:val="006A676C"/>
    <w:rsid w:val="006A6D23"/>
    <w:rsid w:val="006A6EC0"/>
    <w:rsid w:val="006A7195"/>
    <w:rsid w:val="006A79C4"/>
    <w:rsid w:val="006A7A89"/>
    <w:rsid w:val="006A7C3B"/>
    <w:rsid w:val="006A7E7E"/>
    <w:rsid w:val="006B04D1"/>
    <w:rsid w:val="006B12C0"/>
    <w:rsid w:val="006B1B63"/>
    <w:rsid w:val="006B1BCB"/>
    <w:rsid w:val="006B25DE"/>
    <w:rsid w:val="006B28B0"/>
    <w:rsid w:val="006B32D0"/>
    <w:rsid w:val="006B461D"/>
    <w:rsid w:val="006B4C8D"/>
    <w:rsid w:val="006B5CD1"/>
    <w:rsid w:val="006B71A7"/>
    <w:rsid w:val="006B753F"/>
    <w:rsid w:val="006B7788"/>
    <w:rsid w:val="006C0B77"/>
    <w:rsid w:val="006C1C3B"/>
    <w:rsid w:val="006C21C7"/>
    <w:rsid w:val="006C2486"/>
    <w:rsid w:val="006C2979"/>
    <w:rsid w:val="006C2C9A"/>
    <w:rsid w:val="006C3101"/>
    <w:rsid w:val="006C36B7"/>
    <w:rsid w:val="006C4456"/>
    <w:rsid w:val="006C4672"/>
    <w:rsid w:val="006C4E0B"/>
    <w:rsid w:val="006C4E43"/>
    <w:rsid w:val="006C5261"/>
    <w:rsid w:val="006C6206"/>
    <w:rsid w:val="006C643E"/>
    <w:rsid w:val="006C7085"/>
    <w:rsid w:val="006C7A24"/>
    <w:rsid w:val="006D0BAD"/>
    <w:rsid w:val="006D1D61"/>
    <w:rsid w:val="006D2932"/>
    <w:rsid w:val="006D33C8"/>
    <w:rsid w:val="006D3671"/>
    <w:rsid w:val="006D36EA"/>
    <w:rsid w:val="006D3925"/>
    <w:rsid w:val="006D4176"/>
    <w:rsid w:val="006D4805"/>
    <w:rsid w:val="006D544B"/>
    <w:rsid w:val="006D56E3"/>
    <w:rsid w:val="006D5F41"/>
    <w:rsid w:val="006D62B5"/>
    <w:rsid w:val="006D659C"/>
    <w:rsid w:val="006D6AC4"/>
    <w:rsid w:val="006D6E91"/>
    <w:rsid w:val="006D75A6"/>
    <w:rsid w:val="006D7A9F"/>
    <w:rsid w:val="006E066D"/>
    <w:rsid w:val="006E0A32"/>
    <w:rsid w:val="006E0A73"/>
    <w:rsid w:val="006E0FEE"/>
    <w:rsid w:val="006E14BB"/>
    <w:rsid w:val="006E1652"/>
    <w:rsid w:val="006E1E5F"/>
    <w:rsid w:val="006E2341"/>
    <w:rsid w:val="006E28C0"/>
    <w:rsid w:val="006E332F"/>
    <w:rsid w:val="006E3B78"/>
    <w:rsid w:val="006E4FE3"/>
    <w:rsid w:val="006E501E"/>
    <w:rsid w:val="006E5CA7"/>
    <w:rsid w:val="006E6C11"/>
    <w:rsid w:val="006E6C91"/>
    <w:rsid w:val="006E7093"/>
    <w:rsid w:val="006E79FB"/>
    <w:rsid w:val="006F0160"/>
    <w:rsid w:val="006F1AD4"/>
    <w:rsid w:val="006F21FC"/>
    <w:rsid w:val="006F2683"/>
    <w:rsid w:val="006F2732"/>
    <w:rsid w:val="006F2DE0"/>
    <w:rsid w:val="006F372C"/>
    <w:rsid w:val="006F580B"/>
    <w:rsid w:val="006F58D5"/>
    <w:rsid w:val="006F5AD5"/>
    <w:rsid w:val="006F5B58"/>
    <w:rsid w:val="006F5C2D"/>
    <w:rsid w:val="006F5FCF"/>
    <w:rsid w:val="006F6AC4"/>
    <w:rsid w:val="006F75E9"/>
    <w:rsid w:val="006F7664"/>
    <w:rsid w:val="006F7C0C"/>
    <w:rsid w:val="00700604"/>
    <w:rsid w:val="00700755"/>
    <w:rsid w:val="0070076F"/>
    <w:rsid w:val="007010AD"/>
    <w:rsid w:val="0070349A"/>
    <w:rsid w:val="00703899"/>
    <w:rsid w:val="00704ABE"/>
    <w:rsid w:val="007054B3"/>
    <w:rsid w:val="007055D4"/>
    <w:rsid w:val="00705720"/>
    <w:rsid w:val="00705ABC"/>
    <w:rsid w:val="00705C62"/>
    <w:rsid w:val="0070646B"/>
    <w:rsid w:val="0070692B"/>
    <w:rsid w:val="00707434"/>
    <w:rsid w:val="00707E1D"/>
    <w:rsid w:val="00710AE8"/>
    <w:rsid w:val="00710B2B"/>
    <w:rsid w:val="007114C4"/>
    <w:rsid w:val="00712220"/>
    <w:rsid w:val="007126FA"/>
    <w:rsid w:val="007130A2"/>
    <w:rsid w:val="00713173"/>
    <w:rsid w:val="0071391B"/>
    <w:rsid w:val="00713BA9"/>
    <w:rsid w:val="00714ABC"/>
    <w:rsid w:val="00714FF5"/>
    <w:rsid w:val="00715042"/>
    <w:rsid w:val="007151D2"/>
    <w:rsid w:val="00715463"/>
    <w:rsid w:val="00715F9A"/>
    <w:rsid w:val="00715FAE"/>
    <w:rsid w:val="0071634C"/>
    <w:rsid w:val="007168F1"/>
    <w:rsid w:val="00717024"/>
    <w:rsid w:val="0071742C"/>
    <w:rsid w:val="00717A72"/>
    <w:rsid w:val="00717ACC"/>
    <w:rsid w:val="00717B58"/>
    <w:rsid w:val="00720AF5"/>
    <w:rsid w:val="00721810"/>
    <w:rsid w:val="00721E71"/>
    <w:rsid w:val="00722873"/>
    <w:rsid w:val="00723025"/>
    <w:rsid w:val="00723069"/>
    <w:rsid w:val="00723CD7"/>
    <w:rsid w:val="00723FB4"/>
    <w:rsid w:val="007245DC"/>
    <w:rsid w:val="00724969"/>
    <w:rsid w:val="0072563A"/>
    <w:rsid w:val="00725A9B"/>
    <w:rsid w:val="00725E65"/>
    <w:rsid w:val="00726222"/>
    <w:rsid w:val="00726AA7"/>
    <w:rsid w:val="00726C59"/>
    <w:rsid w:val="007302A1"/>
    <w:rsid w:val="00730655"/>
    <w:rsid w:val="00730852"/>
    <w:rsid w:val="00730DBE"/>
    <w:rsid w:val="00731734"/>
    <w:rsid w:val="00731D77"/>
    <w:rsid w:val="0073212D"/>
    <w:rsid w:val="00732360"/>
    <w:rsid w:val="007329D7"/>
    <w:rsid w:val="00732B99"/>
    <w:rsid w:val="0073342A"/>
    <w:rsid w:val="0073390A"/>
    <w:rsid w:val="007349D7"/>
    <w:rsid w:val="00734BE2"/>
    <w:rsid w:val="00734E64"/>
    <w:rsid w:val="00734FC9"/>
    <w:rsid w:val="007351D6"/>
    <w:rsid w:val="0073636A"/>
    <w:rsid w:val="00736909"/>
    <w:rsid w:val="00736B37"/>
    <w:rsid w:val="00736FA0"/>
    <w:rsid w:val="0073717A"/>
    <w:rsid w:val="007374A3"/>
    <w:rsid w:val="00740A35"/>
    <w:rsid w:val="00741252"/>
    <w:rsid w:val="007418B9"/>
    <w:rsid w:val="00741C19"/>
    <w:rsid w:val="00741D97"/>
    <w:rsid w:val="00741FCA"/>
    <w:rsid w:val="0074276A"/>
    <w:rsid w:val="00743C37"/>
    <w:rsid w:val="00743CAC"/>
    <w:rsid w:val="007445D1"/>
    <w:rsid w:val="0074699E"/>
    <w:rsid w:val="00746F63"/>
    <w:rsid w:val="00747809"/>
    <w:rsid w:val="00747C9C"/>
    <w:rsid w:val="00750256"/>
    <w:rsid w:val="007513DF"/>
    <w:rsid w:val="00751460"/>
    <w:rsid w:val="00751861"/>
    <w:rsid w:val="007520B4"/>
    <w:rsid w:val="00752B0C"/>
    <w:rsid w:val="00753D16"/>
    <w:rsid w:val="00754960"/>
    <w:rsid w:val="00754CD7"/>
    <w:rsid w:val="00754D65"/>
    <w:rsid w:val="00755158"/>
    <w:rsid w:val="00755189"/>
    <w:rsid w:val="00756E39"/>
    <w:rsid w:val="00756EB6"/>
    <w:rsid w:val="007570AC"/>
    <w:rsid w:val="00757247"/>
    <w:rsid w:val="0076074C"/>
    <w:rsid w:val="007609D3"/>
    <w:rsid w:val="00760BDD"/>
    <w:rsid w:val="00760D6A"/>
    <w:rsid w:val="00761EEF"/>
    <w:rsid w:val="007624F6"/>
    <w:rsid w:val="0076268A"/>
    <w:rsid w:val="007629FE"/>
    <w:rsid w:val="007655D5"/>
    <w:rsid w:val="00765D84"/>
    <w:rsid w:val="00765F73"/>
    <w:rsid w:val="007664B5"/>
    <w:rsid w:val="0076674A"/>
    <w:rsid w:val="00767775"/>
    <w:rsid w:val="007678CD"/>
    <w:rsid w:val="00767B57"/>
    <w:rsid w:val="00767CE9"/>
    <w:rsid w:val="007713BA"/>
    <w:rsid w:val="007722D3"/>
    <w:rsid w:val="00772806"/>
    <w:rsid w:val="00772FEB"/>
    <w:rsid w:val="00773C9F"/>
    <w:rsid w:val="007744A2"/>
    <w:rsid w:val="00775794"/>
    <w:rsid w:val="00775987"/>
    <w:rsid w:val="00776112"/>
    <w:rsid w:val="007763C1"/>
    <w:rsid w:val="00776C2D"/>
    <w:rsid w:val="00776D7F"/>
    <w:rsid w:val="007771AD"/>
    <w:rsid w:val="00777656"/>
    <w:rsid w:val="00777681"/>
    <w:rsid w:val="00777DD7"/>
    <w:rsid w:val="00777E82"/>
    <w:rsid w:val="00780995"/>
    <w:rsid w:val="0078103B"/>
    <w:rsid w:val="00781119"/>
    <w:rsid w:val="00781359"/>
    <w:rsid w:val="007814A7"/>
    <w:rsid w:val="007818A0"/>
    <w:rsid w:val="00782B63"/>
    <w:rsid w:val="00785F99"/>
    <w:rsid w:val="0078636A"/>
    <w:rsid w:val="00786453"/>
    <w:rsid w:val="0078645C"/>
    <w:rsid w:val="007867CA"/>
    <w:rsid w:val="00786921"/>
    <w:rsid w:val="00786B52"/>
    <w:rsid w:val="00786CCC"/>
    <w:rsid w:val="0078787B"/>
    <w:rsid w:val="00787CF0"/>
    <w:rsid w:val="007903BC"/>
    <w:rsid w:val="0079069A"/>
    <w:rsid w:val="007906EC"/>
    <w:rsid w:val="00790F41"/>
    <w:rsid w:val="007910B3"/>
    <w:rsid w:val="0079141C"/>
    <w:rsid w:val="00791AB5"/>
    <w:rsid w:val="00791BD4"/>
    <w:rsid w:val="00791DE4"/>
    <w:rsid w:val="0079204C"/>
    <w:rsid w:val="007920DA"/>
    <w:rsid w:val="007925AA"/>
    <w:rsid w:val="00792ED5"/>
    <w:rsid w:val="00793292"/>
    <w:rsid w:val="00793483"/>
    <w:rsid w:val="00793B30"/>
    <w:rsid w:val="00794349"/>
    <w:rsid w:val="007947CC"/>
    <w:rsid w:val="00794A53"/>
    <w:rsid w:val="00794E4A"/>
    <w:rsid w:val="0079509F"/>
    <w:rsid w:val="0079575E"/>
    <w:rsid w:val="00795840"/>
    <w:rsid w:val="00795A4B"/>
    <w:rsid w:val="00795BCB"/>
    <w:rsid w:val="00796324"/>
    <w:rsid w:val="0079633A"/>
    <w:rsid w:val="00796DF7"/>
    <w:rsid w:val="00797080"/>
    <w:rsid w:val="00797905"/>
    <w:rsid w:val="00797AB3"/>
    <w:rsid w:val="007A014E"/>
    <w:rsid w:val="007A1A4C"/>
    <w:rsid w:val="007A1C57"/>
    <w:rsid w:val="007A1E11"/>
    <w:rsid w:val="007A1EAA"/>
    <w:rsid w:val="007A22CF"/>
    <w:rsid w:val="007A24CC"/>
    <w:rsid w:val="007A252A"/>
    <w:rsid w:val="007A28A4"/>
    <w:rsid w:val="007A3016"/>
    <w:rsid w:val="007A3140"/>
    <w:rsid w:val="007A3325"/>
    <w:rsid w:val="007A3958"/>
    <w:rsid w:val="007A3B6D"/>
    <w:rsid w:val="007A3FDD"/>
    <w:rsid w:val="007A40FB"/>
    <w:rsid w:val="007A4C6D"/>
    <w:rsid w:val="007A5A1B"/>
    <w:rsid w:val="007A5C6D"/>
    <w:rsid w:val="007A62B1"/>
    <w:rsid w:val="007A641C"/>
    <w:rsid w:val="007A6617"/>
    <w:rsid w:val="007A66EF"/>
    <w:rsid w:val="007A79FD"/>
    <w:rsid w:val="007A7A39"/>
    <w:rsid w:val="007B0B9D"/>
    <w:rsid w:val="007B0E07"/>
    <w:rsid w:val="007B0EFD"/>
    <w:rsid w:val="007B16B1"/>
    <w:rsid w:val="007B1A75"/>
    <w:rsid w:val="007B1BE5"/>
    <w:rsid w:val="007B220C"/>
    <w:rsid w:val="007B26E3"/>
    <w:rsid w:val="007B3BC0"/>
    <w:rsid w:val="007B582C"/>
    <w:rsid w:val="007B5A43"/>
    <w:rsid w:val="007B6D21"/>
    <w:rsid w:val="007B709B"/>
    <w:rsid w:val="007B7407"/>
    <w:rsid w:val="007B7444"/>
    <w:rsid w:val="007B757E"/>
    <w:rsid w:val="007B7FCD"/>
    <w:rsid w:val="007C0135"/>
    <w:rsid w:val="007C074B"/>
    <w:rsid w:val="007C1343"/>
    <w:rsid w:val="007C1367"/>
    <w:rsid w:val="007C15A7"/>
    <w:rsid w:val="007C184D"/>
    <w:rsid w:val="007C2261"/>
    <w:rsid w:val="007C2D29"/>
    <w:rsid w:val="007C2FF9"/>
    <w:rsid w:val="007C43E8"/>
    <w:rsid w:val="007C452A"/>
    <w:rsid w:val="007C4910"/>
    <w:rsid w:val="007C4CEF"/>
    <w:rsid w:val="007C4DAC"/>
    <w:rsid w:val="007C4E2F"/>
    <w:rsid w:val="007C5C97"/>
    <w:rsid w:val="007C5EF1"/>
    <w:rsid w:val="007C5F24"/>
    <w:rsid w:val="007C61FC"/>
    <w:rsid w:val="007C7266"/>
    <w:rsid w:val="007C741B"/>
    <w:rsid w:val="007C7BF5"/>
    <w:rsid w:val="007D0069"/>
    <w:rsid w:val="007D0E60"/>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85A"/>
    <w:rsid w:val="007D79C9"/>
    <w:rsid w:val="007E0259"/>
    <w:rsid w:val="007E066E"/>
    <w:rsid w:val="007E11E3"/>
    <w:rsid w:val="007E1356"/>
    <w:rsid w:val="007E1BB0"/>
    <w:rsid w:val="007E20FC"/>
    <w:rsid w:val="007E215E"/>
    <w:rsid w:val="007E23D8"/>
    <w:rsid w:val="007E23EB"/>
    <w:rsid w:val="007E2535"/>
    <w:rsid w:val="007E3F89"/>
    <w:rsid w:val="007E42BE"/>
    <w:rsid w:val="007E47FF"/>
    <w:rsid w:val="007E52AF"/>
    <w:rsid w:val="007E58DA"/>
    <w:rsid w:val="007E61D3"/>
    <w:rsid w:val="007E6739"/>
    <w:rsid w:val="007E7062"/>
    <w:rsid w:val="007E7807"/>
    <w:rsid w:val="007E7C5B"/>
    <w:rsid w:val="007F0375"/>
    <w:rsid w:val="007F04FC"/>
    <w:rsid w:val="007F06B3"/>
    <w:rsid w:val="007F0E1E"/>
    <w:rsid w:val="007F0E2B"/>
    <w:rsid w:val="007F12DE"/>
    <w:rsid w:val="007F137A"/>
    <w:rsid w:val="007F206B"/>
    <w:rsid w:val="007F24F1"/>
    <w:rsid w:val="007F29A7"/>
    <w:rsid w:val="007F2A02"/>
    <w:rsid w:val="007F2B91"/>
    <w:rsid w:val="007F39D6"/>
    <w:rsid w:val="007F430C"/>
    <w:rsid w:val="007F4803"/>
    <w:rsid w:val="007F4928"/>
    <w:rsid w:val="007F49F4"/>
    <w:rsid w:val="007F57EA"/>
    <w:rsid w:val="007F597B"/>
    <w:rsid w:val="007F5F9A"/>
    <w:rsid w:val="007F6284"/>
    <w:rsid w:val="007F63AD"/>
    <w:rsid w:val="007F6C24"/>
    <w:rsid w:val="007F77BA"/>
    <w:rsid w:val="007F7D8B"/>
    <w:rsid w:val="007F7F8E"/>
    <w:rsid w:val="008004B4"/>
    <w:rsid w:val="0080083E"/>
    <w:rsid w:val="00801E54"/>
    <w:rsid w:val="0080234F"/>
    <w:rsid w:val="008023F5"/>
    <w:rsid w:val="008031CF"/>
    <w:rsid w:val="008032A3"/>
    <w:rsid w:val="008041D5"/>
    <w:rsid w:val="00804669"/>
    <w:rsid w:val="00804A4B"/>
    <w:rsid w:val="00805720"/>
    <w:rsid w:val="00805BE8"/>
    <w:rsid w:val="00806187"/>
    <w:rsid w:val="00806E97"/>
    <w:rsid w:val="00810715"/>
    <w:rsid w:val="008109E3"/>
    <w:rsid w:val="00811589"/>
    <w:rsid w:val="00811BE4"/>
    <w:rsid w:val="008121C5"/>
    <w:rsid w:val="00812D3A"/>
    <w:rsid w:val="00812E55"/>
    <w:rsid w:val="00813353"/>
    <w:rsid w:val="00813650"/>
    <w:rsid w:val="0081387E"/>
    <w:rsid w:val="008138CA"/>
    <w:rsid w:val="00814A99"/>
    <w:rsid w:val="0081563B"/>
    <w:rsid w:val="00816078"/>
    <w:rsid w:val="00816089"/>
    <w:rsid w:val="00816B90"/>
    <w:rsid w:val="00816C95"/>
    <w:rsid w:val="00816E97"/>
    <w:rsid w:val="008177E3"/>
    <w:rsid w:val="008177EA"/>
    <w:rsid w:val="008205ED"/>
    <w:rsid w:val="00820AF5"/>
    <w:rsid w:val="00820C85"/>
    <w:rsid w:val="00820C89"/>
    <w:rsid w:val="00820CE9"/>
    <w:rsid w:val="00820E6E"/>
    <w:rsid w:val="008218C8"/>
    <w:rsid w:val="00821D0E"/>
    <w:rsid w:val="0082264D"/>
    <w:rsid w:val="00822BA8"/>
    <w:rsid w:val="00823AA9"/>
    <w:rsid w:val="008240E8"/>
    <w:rsid w:val="0082473B"/>
    <w:rsid w:val="00825015"/>
    <w:rsid w:val="00825430"/>
    <w:rsid w:val="008255B9"/>
    <w:rsid w:val="00825CD8"/>
    <w:rsid w:val="008262D6"/>
    <w:rsid w:val="00827324"/>
    <w:rsid w:val="00827C40"/>
    <w:rsid w:val="008300B0"/>
    <w:rsid w:val="0083094A"/>
    <w:rsid w:val="00831203"/>
    <w:rsid w:val="00831319"/>
    <w:rsid w:val="008313D5"/>
    <w:rsid w:val="00831747"/>
    <w:rsid w:val="0083192C"/>
    <w:rsid w:val="00832201"/>
    <w:rsid w:val="008325A5"/>
    <w:rsid w:val="00832B82"/>
    <w:rsid w:val="0083351C"/>
    <w:rsid w:val="0083379C"/>
    <w:rsid w:val="0083415C"/>
    <w:rsid w:val="0083508A"/>
    <w:rsid w:val="008350B0"/>
    <w:rsid w:val="0083537F"/>
    <w:rsid w:val="008355EA"/>
    <w:rsid w:val="008366CE"/>
    <w:rsid w:val="00837147"/>
    <w:rsid w:val="00837458"/>
    <w:rsid w:val="00837AAE"/>
    <w:rsid w:val="00837F66"/>
    <w:rsid w:val="00841474"/>
    <w:rsid w:val="00842153"/>
    <w:rsid w:val="008425E0"/>
    <w:rsid w:val="00842891"/>
    <w:rsid w:val="00842930"/>
    <w:rsid w:val="008429AD"/>
    <w:rsid w:val="008429DB"/>
    <w:rsid w:val="00842BBE"/>
    <w:rsid w:val="008440C1"/>
    <w:rsid w:val="00844A01"/>
    <w:rsid w:val="00844CC7"/>
    <w:rsid w:val="00845ED3"/>
    <w:rsid w:val="00846225"/>
    <w:rsid w:val="008462E4"/>
    <w:rsid w:val="008462EC"/>
    <w:rsid w:val="00846382"/>
    <w:rsid w:val="00847E6D"/>
    <w:rsid w:val="00847EA6"/>
    <w:rsid w:val="00847EED"/>
    <w:rsid w:val="00847F67"/>
    <w:rsid w:val="00847F92"/>
    <w:rsid w:val="008509F4"/>
    <w:rsid w:val="00850B1E"/>
    <w:rsid w:val="00850C75"/>
    <w:rsid w:val="00850E39"/>
    <w:rsid w:val="00851D07"/>
    <w:rsid w:val="00852552"/>
    <w:rsid w:val="00852C3F"/>
    <w:rsid w:val="00852DB2"/>
    <w:rsid w:val="0085312B"/>
    <w:rsid w:val="00853B90"/>
    <w:rsid w:val="00854093"/>
    <w:rsid w:val="0085477A"/>
    <w:rsid w:val="00854D03"/>
    <w:rsid w:val="00854ECE"/>
    <w:rsid w:val="00855107"/>
    <w:rsid w:val="00855151"/>
    <w:rsid w:val="00855173"/>
    <w:rsid w:val="008557D9"/>
    <w:rsid w:val="00855BF7"/>
    <w:rsid w:val="00856214"/>
    <w:rsid w:val="00856523"/>
    <w:rsid w:val="008566F2"/>
    <w:rsid w:val="00856DE9"/>
    <w:rsid w:val="00857523"/>
    <w:rsid w:val="0085753E"/>
    <w:rsid w:val="0085779F"/>
    <w:rsid w:val="008601FB"/>
    <w:rsid w:val="00860B81"/>
    <w:rsid w:val="00860F1C"/>
    <w:rsid w:val="00861807"/>
    <w:rsid w:val="00861824"/>
    <w:rsid w:val="00861AEF"/>
    <w:rsid w:val="00861BCD"/>
    <w:rsid w:val="00861D92"/>
    <w:rsid w:val="00861DCC"/>
    <w:rsid w:val="00862089"/>
    <w:rsid w:val="008625C4"/>
    <w:rsid w:val="0086298F"/>
    <w:rsid w:val="0086521F"/>
    <w:rsid w:val="008652EB"/>
    <w:rsid w:val="008657A8"/>
    <w:rsid w:val="00865D5D"/>
    <w:rsid w:val="008664CC"/>
    <w:rsid w:val="00866A6C"/>
    <w:rsid w:val="00866D5B"/>
    <w:rsid w:val="00866FF5"/>
    <w:rsid w:val="008703F2"/>
    <w:rsid w:val="00870D72"/>
    <w:rsid w:val="0087129D"/>
    <w:rsid w:val="008713DA"/>
    <w:rsid w:val="00871689"/>
    <w:rsid w:val="00871DE6"/>
    <w:rsid w:val="0087200D"/>
    <w:rsid w:val="00872071"/>
    <w:rsid w:val="0087214A"/>
    <w:rsid w:val="008721A4"/>
    <w:rsid w:val="008721D4"/>
    <w:rsid w:val="00872F6E"/>
    <w:rsid w:val="008732C7"/>
    <w:rsid w:val="0087332D"/>
    <w:rsid w:val="00873330"/>
    <w:rsid w:val="00873DF9"/>
    <w:rsid w:val="00873E1F"/>
    <w:rsid w:val="00874584"/>
    <w:rsid w:val="00874C16"/>
    <w:rsid w:val="00874CA0"/>
    <w:rsid w:val="00874E7D"/>
    <w:rsid w:val="00874F67"/>
    <w:rsid w:val="00875E02"/>
    <w:rsid w:val="0087652E"/>
    <w:rsid w:val="00876B98"/>
    <w:rsid w:val="00876D16"/>
    <w:rsid w:val="00877375"/>
    <w:rsid w:val="00877BC6"/>
    <w:rsid w:val="0088011E"/>
    <w:rsid w:val="00880C15"/>
    <w:rsid w:val="00881112"/>
    <w:rsid w:val="008811C1"/>
    <w:rsid w:val="00881542"/>
    <w:rsid w:val="00881A21"/>
    <w:rsid w:val="00881D83"/>
    <w:rsid w:val="00881D8D"/>
    <w:rsid w:val="00881FBA"/>
    <w:rsid w:val="00882982"/>
    <w:rsid w:val="008837C0"/>
    <w:rsid w:val="00883885"/>
    <w:rsid w:val="008838DD"/>
    <w:rsid w:val="00883DEA"/>
    <w:rsid w:val="00884166"/>
    <w:rsid w:val="008846DF"/>
    <w:rsid w:val="00885114"/>
    <w:rsid w:val="008860FE"/>
    <w:rsid w:val="008861FF"/>
    <w:rsid w:val="00886D1F"/>
    <w:rsid w:val="008873FA"/>
    <w:rsid w:val="00887AA9"/>
    <w:rsid w:val="00887E54"/>
    <w:rsid w:val="0089008B"/>
    <w:rsid w:val="0089106A"/>
    <w:rsid w:val="008910C3"/>
    <w:rsid w:val="00891D3F"/>
    <w:rsid w:val="00891EE1"/>
    <w:rsid w:val="00893987"/>
    <w:rsid w:val="00893F14"/>
    <w:rsid w:val="008941FA"/>
    <w:rsid w:val="00894CF5"/>
    <w:rsid w:val="00894E9C"/>
    <w:rsid w:val="00895E88"/>
    <w:rsid w:val="008963EF"/>
    <w:rsid w:val="0089688E"/>
    <w:rsid w:val="00896D57"/>
    <w:rsid w:val="00897FD8"/>
    <w:rsid w:val="008A0414"/>
    <w:rsid w:val="008A05E4"/>
    <w:rsid w:val="008A0A3C"/>
    <w:rsid w:val="008A1988"/>
    <w:rsid w:val="008A1C80"/>
    <w:rsid w:val="008A1D3F"/>
    <w:rsid w:val="008A1FBE"/>
    <w:rsid w:val="008A2977"/>
    <w:rsid w:val="008A2E39"/>
    <w:rsid w:val="008A3354"/>
    <w:rsid w:val="008A3C49"/>
    <w:rsid w:val="008A4245"/>
    <w:rsid w:val="008A42D3"/>
    <w:rsid w:val="008A444B"/>
    <w:rsid w:val="008A44F0"/>
    <w:rsid w:val="008A48E2"/>
    <w:rsid w:val="008A48F0"/>
    <w:rsid w:val="008A6731"/>
    <w:rsid w:val="008A71CB"/>
    <w:rsid w:val="008A7267"/>
    <w:rsid w:val="008A7737"/>
    <w:rsid w:val="008A7806"/>
    <w:rsid w:val="008A7A79"/>
    <w:rsid w:val="008B02D5"/>
    <w:rsid w:val="008B03F2"/>
    <w:rsid w:val="008B06EF"/>
    <w:rsid w:val="008B093F"/>
    <w:rsid w:val="008B15C3"/>
    <w:rsid w:val="008B3194"/>
    <w:rsid w:val="008B446A"/>
    <w:rsid w:val="008B4506"/>
    <w:rsid w:val="008B47E1"/>
    <w:rsid w:val="008B488D"/>
    <w:rsid w:val="008B59C4"/>
    <w:rsid w:val="008B5AE7"/>
    <w:rsid w:val="008B5E43"/>
    <w:rsid w:val="008B5EB3"/>
    <w:rsid w:val="008B618D"/>
    <w:rsid w:val="008B6231"/>
    <w:rsid w:val="008B651A"/>
    <w:rsid w:val="008B6C59"/>
    <w:rsid w:val="008B6EFE"/>
    <w:rsid w:val="008C0330"/>
    <w:rsid w:val="008C178F"/>
    <w:rsid w:val="008C1C82"/>
    <w:rsid w:val="008C27FB"/>
    <w:rsid w:val="008C288E"/>
    <w:rsid w:val="008C3304"/>
    <w:rsid w:val="008C3882"/>
    <w:rsid w:val="008C4C14"/>
    <w:rsid w:val="008C5375"/>
    <w:rsid w:val="008C60E9"/>
    <w:rsid w:val="008C69C8"/>
    <w:rsid w:val="008C7158"/>
    <w:rsid w:val="008C73C5"/>
    <w:rsid w:val="008C792E"/>
    <w:rsid w:val="008C7B05"/>
    <w:rsid w:val="008D0442"/>
    <w:rsid w:val="008D07C1"/>
    <w:rsid w:val="008D0C2A"/>
    <w:rsid w:val="008D0C70"/>
    <w:rsid w:val="008D0D2A"/>
    <w:rsid w:val="008D0FDE"/>
    <w:rsid w:val="008D141E"/>
    <w:rsid w:val="008D1B7C"/>
    <w:rsid w:val="008D2893"/>
    <w:rsid w:val="008D2919"/>
    <w:rsid w:val="008D3035"/>
    <w:rsid w:val="008D3311"/>
    <w:rsid w:val="008D3DF5"/>
    <w:rsid w:val="008D51A0"/>
    <w:rsid w:val="008D53F5"/>
    <w:rsid w:val="008D573E"/>
    <w:rsid w:val="008D5922"/>
    <w:rsid w:val="008D597D"/>
    <w:rsid w:val="008D5980"/>
    <w:rsid w:val="008D5C34"/>
    <w:rsid w:val="008D5ED5"/>
    <w:rsid w:val="008D6657"/>
    <w:rsid w:val="008D70C6"/>
    <w:rsid w:val="008D755C"/>
    <w:rsid w:val="008D79B6"/>
    <w:rsid w:val="008D7F95"/>
    <w:rsid w:val="008E1116"/>
    <w:rsid w:val="008E1281"/>
    <w:rsid w:val="008E1A46"/>
    <w:rsid w:val="008E1F60"/>
    <w:rsid w:val="008E20AA"/>
    <w:rsid w:val="008E21A6"/>
    <w:rsid w:val="008E25B6"/>
    <w:rsid w:val="008E307E"/>
    <w:rsid w:val="008E3F58"/>
    <w:rsid w:val="008E4A66"/>
    <w:rsid w:val="008E4EE3"/>
    <w:rsid w:val="008E5A5B"/>
    <w:rsid w:val="008E5CB7"/>
    <w:rsid w:val="008E6119"/>
    <w:rsid w:val="008E7AB0"/>
    <w:rsid w:val="008F00D1"/>
    <w:rsid w:val="008F0F2A"/>
    <w:rsid w:val="008F0FA4"/>
    <w:rsid w:val="008F129C"/>
    <w:rsid w:val="008F1AB1"/>
    <w:rsid w:val="008F1E75"/>
    <w:rsid w:val="008F2125"/>
    <w:rsid w:val="008F2145"/>
    <w:rsid w:val="008F24A7"/>
    <w:rsid w:val="008F279D"/>
    <w:rsid w:val="008F4DD1"/>
    <w:rsid w:val="008F5D74"/>
    <w:rsid w:val="008F5DDB"/>
    <w:rsid w:val="008F6056"/>
    <w:rsid w:val="008F6AA2"/>
    <w:rsid w:val="008F6AD1"/>
    <w:rsid w:val="008F7EA4"/>
    <w:rsid w:val="008F7F99"/>
    <w:rsid w:val="0090024D"/>
    <w:rsid w:val="009018CB"/>
    <w:rsid w:val="00901D8E"/>
    <w:rsid w:val="00902C07"/>
    <w:rsid w:val="009030F0"/>
    <w:rsid w:val="00903FD3"/>
    <w:rsid w:val="00905669"/>
    <w:rsid w:val="00905804"/>
    <w:rsid w:val="00905A61"/>
    <w:rsid w:val="00905A6B"/>
    <w:rsid w:val="00907628"/>
    <w:rsid w:val="009076A7"/>
    <w:rsid w:val="00907E80"/>
    <w:rsid w:val="0091010D"/>
    <w:rsid w:val="009101E2"/>
    <w:rsid w:val="00910918"/>
    <w:rsid w:val="00910C0D"/>
    <w:rsid w:val="00910E70"/>
    <w:rsid w:val="00911459"/>
    <w:rsid w:val="009118AB"/>
    <w:rsid w:val="00911967"/>
    <w:rsid w:val="00912BF8"/>
    <w:rsid w:val="00913153"/>
    <w:rsid w:val="009135AA"/>
    <w:rsid w:val="00913787"/>
    <w:rsid w:val="00913A31"/>
    <w:rsid w:val="00915D73"/>
    <w:rsid w:val="00915E78"/>
    <w:rsid w:val="00915F5B"/>
    <w:rsid w:val="00916077"/>
    <w:rsid w:val="009163AA"/>
    <w:rsid w:val="00916735"/>
    <w:rsid w:val="00916B13"/>
    <w:rsid w:val="009170A2"/>
    <w:rsid w:val="009208A6"/>
    <w:rsid w:val="00921141"/>
    <w:rsid w:val="0092126A"/>
    <w:rsid w:val="0092160A"/>
    <w:rsid w:val="00922776"/>
    <w:rsid w:val="009230A5"/>
    <w:rsid w:val="00923A5A"/>
    <w:rsid w:val="00923B94"/>
    <w:rsid w:val="009240A0"/>
    <w:rsid w:val="00924494"/>
    <w:rsid w:val="00924514"/>
    <w:rsid w:val="00924C3C"/>
    <w:rsid w:val="00925BAA"/>
    <w:rsid w:val="00925DC1"/>
    <w:rsid w:val="00926033"/>
    <w:rsid w:val="00926E7E"/>
    <w:rsid w:val="009270EB"/>
    <w:rsid w:val="00927316"/>
    <w:rsid w:val="00930157"/>
    <w:rsid w:val="009301BD"/>
    <w:rsid w:val="00930C48"/>
    <w:rsid w:val="00930E6B"/>
    <w:rsid w:val="0093121E"/>
    <w:rsid w:val="0093133D"/>
    <w:rsid w:val="0093139B"/>
    <w:rsid w:val="00931664"/>
    <w:rsid w:val="00931F02"/>
    <w:rsid w:val="0093276D"/>
    <w:rsid w:val="00933018"/>
    <w:rsid w:val="00933037"/>
    <w:rsid w:val="00933208"/>
    <w:rsid w:val="00933B7B"/>
    <w:rsid w:val="00933B92"/>
    <w:rsid w:val="00933D12"/>
    <w:rsid w:val="00933E0D"/>
    <w:rsid w:val="00934091"/>
    <w:rsid w:val="00934B1C"/>
    <w:rsid w:val="00934D96"/>
    <w:rsid w:val="0093576D"/>
    <w:rsid w:val="00935813"/>
    <w:rsid w:val="009359E7"/>
    <w:rsid w:val="00935C3A"/>
    <w:rsid w:val="00935DCF"/>
    <w:rsid w:val="009360C4"/>
    <w:rsid w:val="00936140"/>
    <w:rsid w:val="0093638F"/>
    <w:rsid w:val="009367BC"/>
    <w:rsid w:val="00936AC1"/>
    <w:rsid w:val="00936ED2"/>
    <w:rsid w:val="00936FE3"/>
    <w:rsid w:val="00937065"/>
    <w:rsid w:val="009370AF"/>
    <w:rsid w:val="00937553"/>
    <w:rsid w:val="00940285"/>
    <w:rsid w:val="00940440"/>
    <w:rsid w:val="00940B3A"/>
    <w:rsid w:val="009415B0"/>
    <w:rsid w:val="0094207D"/>
    <w:rsid w:val="009420E5"/>
    <w:rsid w:val="00942421"/>
    <w:rsid w:val="00942C7F"/>
    <w:rsid w:val="00943078"/>
    <w:rsid w:val="0094330C"/>
    <w:rsid w:val="009433AA"/>
    <w:rsid w:val="0094356D"/>
    <w:rsid w:val="0094367D"/>
    <w:rsid w:val="00944969"/>
    <w:rsid w:val="00944D4B"/>
    <w:rsid w:val="00945383"/>
    <w:rsid w:val="00945698"/>
    <w:rsid w:val="009456C4"/>
    <w:rsid w:val="009457E2"/>
    <w:rsid w:val="00947B39"/>
    <w:rsid w:val="00947E7E"/>
    <w:rsid w:val="009509AA"/>
    <w:rsid w:val="00950B4D"/>
    <w:rsid w:val="00951344"/>
    <w:rsid w:val="0095139A"/>
    <w:rsid w:val="00951E17"/>
    <w:rsid w:val="009524F9"/>
    <w:rsid w:val="00952697"/>
    <w:rsid w:val="00952D76"/>
    <w:rsid w:val="009530EC"/>
    <w:rsid w:val="0095317D"/>
    <w:rsid w:val="00953E16"/>
    <w:rsid w:val="00953EF9"/>
    <w:rsid w:val="009542AC"/>
    <w:rsid w:val="00954609"/>
    <w:rsid w:val="00954F01"/>
    <w:rsid w:val="00956A19"/>
    <w:rsid w:val="009570F9"/>
    <w:rsid w:val="0095767C"/>
    <w:rsid w:val="00957DCC"/>
    <w:rsid w:val="009606B5"/>
    <w:rsid w:val="00960703"/>
    <w:rsid w:val="0096092B"/>
    <w:rsid w:val="00960D19"/>
    <w:rsid w:val="00961987"/>
    <w:rsid w:val="00961BB2"/>
    <w:rsid w:val="00962108"/>
    <w:rsid w:val="00962F19"/>
    <w:rsid w:val="009638D6"/>
    <w:rsid w:val="00964511"/>
    <w:rsid w:val="00964832"/>
    <w:rsid w:val="00964B7E"/>
    <w:rsid w:val="00964CE4"/>
    <w:rsid w:val="00964F31"/>
    <w:rsid w:val="0096570B"/>
    <w:rsid w:val="0096588D"/>
    <w:rsid w:val="00966085"/>
    <w:rsid w:val="009660D3"/>
    <w:rsid w:val="0096617D"/>
    <w:rsid w:val="00966A2F"/>
    <w:rsid w:val="00966EFB"/>
    <w:rsid w:val="009673F4"/>
    <w:rsid w:val="00967876"/>
    <w:rsid w:val="009678E7"/>
    <w:rsid w:val="00970D8E"/>
    <w:rsid w:val="0097143F"/>
    <w:rsid w:val="0097185F"/>
    <w:rsid w:val="00971A89"/>
    <w:rsid w:val="0097254C"/>
    <w:rsid w:val="00972E71"/>
    <w:rsid w:val="009737C7"/>
    <w:rsid w:val="0097408E"/>
    <w:rsid w:val="00974BB2"/>
    <w:rsid w:val="00974DC2"/>
    <w:rsid w:val="00974FA7"/>
    <w:rsid w:val="009753BC"/>
    <w:rsid w:val="009756E5"/>
    <w:rsid w:val="009759D6"/>
    <w:rsid w:val="00975E63"/>
    <w:rsid w:val="0097630F"/>
    <w:rsid w:val="0097661A"/>
    <w:rsid w:val="00976A72"/>
    <w:rsid w:val="00976EF7"/>
    <w:rsid w:val="00977950"/>
    <w:rsid w:val="00977A8C"/>
    <w:rsid w:val="00977C96"/>
    <w:rsid w:val="00980247"/>
    <w:rsid w:val="0098032C"/>
    <w:rsid w:val="0098103A"/>
    <w:rsid w:val="00981858"/>
    <w:rsid w:val="0098266E"/>
    <w:rsid w:val="00982F6B"/>
    <w:rsid w:val="00983167"/>
    <w:rsid w:val="00983910"/>
    <w:rsid w:val="00984020"/>
    <w:rsid w:val="0098472C"/>
    <w:rsid w:val="00984DED"/>
    <w:rsid w:val="00984E67"/>
    <w:rsid w:val="00984F60"/>
    <w:rsid w:val="00990BDD"/>
    <w:rsid w:val="00990D09"/>
    <w:rsid w:val="00991657"/>
    <w:rsid w:val="0099238F"/>
    <w:rsid w:val="009924AD"/>
    <w:rsid w:val="00992B84"/>
    <w:rsid w:val="009932AC"/>
    <w:rsid w:val="00993386"/>
    <w:rsid w:val="00993820"/>
    <w:rsid w:val="00993CF0"/>
    <w:rsid w:val="009941EB"/>
    <w:rsid w:val="00994351"/>
    <w:rsid w:val="009947FC"/>
    <w:rsid w:val="0099547A"/>
    <w:rsid w:val="009960A3"/>
    <w:rsid w:val="009962C8"/>
    <w:rsid w:val="00996A8F"/>
    <w:rsid w:val="00996EA7"/>
    <w:rsid w:val="00997FDA"/>
    <w:rsid w:val="009A0810"/>
    <w:rsid w:val="009A0E66"/>
    <w:rsid w:val="009A128D"/>
    <w:rsid w:val="009A1668"/>
    <w:rsid w:val="009A1B14"/>
    <w:rsid w:val="009A1DBF"/>
    <w:rsid w:val="009A2045"/>
    <w:rsid w:val="009A2D5D"/>
    <w:rsid w:val="009A326D"/>
    <w:rsid w:val="009A32AD"/>
    <w:rsid w:val="009A3346"/>
    <w:rsid w:val="009A34A3"/>
    <w:rsid w:val="009A3683"/>
    <w:rsid w:val="009A4055"/>
    <w:rsid w:val="009A4495"/>
    <w:rsid w:val="009A45E0"/>
    <w:rsid w:val="009A476F"/>
    <w:rsid w:val="009A4F59"/>
    <w:rsid w:val="009A5728"/>
    <w:rsid w:val="009A5AA1"/>
    <w:rsid w:val="009A5C17"/>
    <w:rsid w:val="009A645F"/>
    <w:rsid w:val="009A68E6"/>
    <w:rsid w:val="009A6CCB"/>
    <w:rsid w:val="009A7598"/>
    <w:rsid w:val="009A78A6"/>
    <w:rsid w:val="009B04BF"/>
    <w:rsid w:val="009B0A62"/>
    <w:rsid w:val="009B0B1D"/>
    <w:rsid w:val="009B1369"/>
    <w:rsid w:val="009B1484"/>
    <w:rsid w:val="009B1539"/>
    <w:rsid w:val="009B18A0"/>
    <w:rsid w:val="009B1DF8"/>
    <w:rsid w:val="009B1E2B"/>
    <w:rsid w:val="009B229F"/>
    <w:rsid w:val="009B307B"/>
    <w:rsid w:val="009B33D9"/>
    <w:rsid w:val="009B3775"/>
    <w:rsid w:val="009B3984"/>
    <w:rsid w:val="009B3C30"/>
    <w:rsid w:val="009B3D20"/>
    <w:rsid w:val="009B3F90"/>
    <w:rsid w:val="009B4C95"/>
    <w:rsid w:val="009B4E9C"/>
    <w:rsid w:val="009B50C3"/>
    <w:rsid w:val="009B5418"/>
    <w:rsid w:val="009B54C0"/>
    <w:rsid w:val="009B5833"/>
    <w:rsid w:val="009B5DBA"/>
    <w:rsid w:val="009C0727"/>
    <w:rsid w:val="009C15C7"/>
    <w:rsid w:val="009C20A3"/>
    <w:rsid w:val="009C20AB"/>
    <w:rsid w:val="009C2534"/>
    <w:rsid w:val="009C29D6"/>
    <w:rsid w:val="009C2BF6"/>
    <w:rsid w:val="009C2CFE"/>
    <w:rsid w:val="009C2D1C"/>
    <w:rsid w:val="009C364F"/>
    <w:rsid w:val="009C38F7"/>
    <w:rsid w:val="009C3C80"/>
    <w:rsid w:val="009C3F80"/>
    <w:rsid w:val="009C45EC"/>
    <w:rsid w:val="009C492F"/>
    <w:rsid w:val="009C4BF0"/>
    <w:rsid w:val="009C5A80"/>
    <w:rsid w:val="009C5C1E"/>
    <w:rsid w:val="009C5D77"/>
    <w:rsid w:val="009C66BD"/>
    <w:rsid w:val="009C7147"/>
    <w:rsid w:val="009C750B"/>
    <w:rsid w:val="009D00F3"/>
    <w:rsid w:val="009D01D1"/>
    <w:rsid w:val="009D0310"/>
    <w:rsid w:val="009D1201"/>
    <w:rsid w:val="009D123F"/>
    <w:rsid w:val="009D2404"/>
    <w:rsid w:val="009D286F"/>
    <w:rsid w:val="009D2D5B"/>
    <w:rsid w:val="009D2FF2"/>
    <w:rsid w:val="009D3226"/>
    <w:rsid w:val="009D3385"/>
    <w:rsid w:val="009D4442"/>
    <w:rsid w:val="009D4636"/>
    <w:rsid w:val="009D4650"/>
    <w:rsid w:val="009D46A3"/>
    <w:rsid w:val="009D4F31"/>
    <w:rsid w:val="009D536B"/>
    <w:rsid w:val="009D5B25"/>
    <w:rsid w:val="009D659F"/>
    <w:rsid w:val="009D66E1"/>
    <w:rsid w:val="009D6743"/>
    <w:rsid w:val="009D74BA"/>
    <w:rsid w:val="009D7897"/>
    <w:rsid w:val="009D793C"/>
    <w:rsid w:val="009D7A99"/>
    <w:rsid w:val="009D7AE1"/>
    <w:rsid w:val="009D7F2D"/>
    <w:rsid w:val="009E0234"/>
    <w:rsid w:val="009E16A9"/>
    <w:rsid w:val="009E2467"/>
    <w:rsid w:val="009E27B9"/>
    <w:rsid w:val="009E2CA2"/>
    <w:rsid w:val="009E332B"/>
    <w:rsid w:val="009E375F"/>
    <w:rsid w:val="009E39D4"/>
    <w:rsid w:val="009E4040"/>
    <w:rsid w:val="009E40A3"/>
    <w:rsid w:val="009E433B"/>
    <w:rsid w:val="009E4685"/>
    <w:rsid w:val="009E48BF"/>
    <w:rsid w:val="009E4FDB"/>
    <w:rsid w:val="009E5401"/>
    <w:rsid w:val="009E65CC"/>
    <w:rsid w:val="009E6901"/>
    <w:rsid w:val="009E718B"/>
    <w:rsid w:val="009E7557"/>
    <w:rsid w:val="009E77BF"/>
    <w:rsid w:val="009E7BDB"/>
    <w:rsid w:val="009E7D28"/>
    <w:rsid w:val="009F0878"/>
    <w:rsid w:val="009F099E"/>
    <w:rsid w:val="009F0F9E"/>
    <w:rsid w:val="009F1193"/>
    <w:rsid w:val="009F14E0"/>
    <w:rsid w:val="009F1E67"/>
    <w:rsid w:val="009F1E98"/>
    <w:rsid w:val="009F319D"/>
    <w:rsid w:val="009F36E9"/>
    <w:rsid w:val="009F3F02"/>
    <w:rsid w:val="009F42FA"/>
    <w:rsid w:val="009F4593"/>
    <w:rsid w:val="009F47E0"/>
    <w:rsid w:val="009F4C11"/>
    <w:rsid w:val="009F5022"/>
    <w:rsid w:val="009F5485"/>
    <w:rsid w:val="009F5F06"/>
    <w:rsid w:val="009F6381"/>
    <w:rsid w:val="009F7DC2"/>
    <w:rsid w:val="009F7E69"/>
    <w:rsid w:val="009F7FDB"/>
    <w:rsid w:val="00A00184"/>
    <w:rsid w:val="00A00337"/>
    <w:rsid w:val="00A00B71"/>
    <w:rsid w:val="00A01003"/>
    <w:rsid w:val="00A01643"/>
    <w:rsid w:val="00A01793"/>
    <w:rsid w:val="00A01874"/>
    <w:rsid w:val="00A020B5"/>
    <w:rsid w:val="00A025B2"/>
    <w:rsid w:val="00A035C9"/>
    <w:rsid w:val="00A04005"/>
    <w:rsid w:val="00A0423A"/>
    <w:rsid w:val="00A04370"/>
    <w:rsid w:val="00A04477"/>
    <w:rsid w:val="00A04A73"/>
    <w:rsid w:val="00A04C8C"/>
    <w:rsid w:val="00A05637"/>
    <w:rsid w:val="00A0574E"/>
    <w:rsid w:val="00A05CA1"/>
    <w:rsid w:val="00A062D7"/>
    <w:rsid w:val="00A065D8"/>
    <w:rsid w:val="00A06984"/>
    <w:rsid w:val="00A072FF"/>
    <w:rsid w:val="00A0758F"/>
    <w:rsid w:val="00A07AA1"/>
    <w:rsid w:val="00A07ADC"/>
    <w:rsid w:val="00A100AE"/>
    <w:rsid w:val="00A105BA"/>
    <w:rsid w:val="00A10D76"/>
    <w:rsid w:val="00A1125C"/>
    <w:rsid w:val="00A11525"/>
    <w:rsid w:val="00A11887"/>
    <w:rsid w:val="00A11BD2"/>
    <w:rsid w:val="00A11C28"/>
    <w:rsid w:val="00A12F67"/>
    <w:rsid w:val="00A13251"/>
    <w:rsid w:val="00A13410"/>
    <w:rsid w:val="00A138F2"/>
    <w:rsid w:val="00A13D55"/>
    <w:rsid w:val="00A13F70"/>
    <w:rsid w:val="00A14FF6"/>
    <w:rsid w:val="00A153BF"/>
    <w:rsid w:val="00A153E5"/>
    <w:rsid w:val="00A1570A"/>
    <w:rsid w:val="00A16664"/>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4DC"/>
    <w:rsid w:val="00A235C5"/>
    <w:rsid w:val="00A2406B"/>
    <w:rsid w:val="00A253A2"/>
    <w:rsid w:val="00A25484"/>
    <w:rsid w:val="00A2556F"/>
    <w:rsid w:val="00A256A9"/>
    <w:rsid w:val="00A25939"/>
    <w:rsid w:val="00A25D0F"/>
    <w:rsid w:val="00A26041"/>
    <w:rsid w:val="00A26243"/>
    <w:rsid w:val="00A2677E"/>
    <w:rsid w:val="00A271AA"/>
    <w:rsid w:val="00A272B1"/>
    <w:rsid w:val="00A2734D"/>
    <w:rsid w:val="00A275E0"/>
    <w:rsid w:val="00A277D8"/>
    <w:rsid w:val="00A278E4"/>
    <w:rsid w:val="00A27970"/>
    <w:rsid w:val="00A27C41"/>
    <w:rsid w:val="00A27F5F"/>
    <w:rsid w:val="00A309CF"/>
    <w:rsid w:val="00A30B03"/>
    <w:rsid w:val="00A31691"/>
    <w:rsid w:val="00A32D32"/>
    <w:rsid w:val="00A32EE2"/>
    <w:rsid w:val="00A33135"/>
    <w:rsid w:val="00A33DDF"/>
    <w:rsid w:val="00A33EB0"/>
    <w:rsid w:val="00A34547"/>
    <w:rsid w:val="00A34963"/>
    <w:rsid w:val="00A35A92"/>
    <w:rsid w:val="00A36AFF"/>
    <w:rsid w:val="00A37484"/>
    <w:rsid w:val="00A376B7"/>
    <w:rsid w:val="00A4011D"/>
    <w:rsid w:val="00A407CB"/>
    <w:rsid w:val="00A41A5B"/>
    <w:rsid w:val="00A41BF5"/>
    <w:rsid w:val="00A42725"/>
    <w:rsid w:val="00A429C5"/>
    <w:rsid w:val="00A43434"/>
    <w:rsid w:val="00A43D55"/>
    <w:rsid w:val="00A44778"/>
    <w:rsid w:val="00A44939"/>
    <w:rsid w:val="00A4622A"/>
    <w:rsid w:val="00A46759"/>
    <w:rsid w:val="00A469E7"/>
    <w:rsid w:val="00A47509"/>
    <w:rsid w:val="00A4773A"/>
    <w:rsid w:val="00A478CD"/>
    <w:rsid w:val="00A47F6F"/>
    <w:rsid w:val="00A501C4"/>
    <w:rsid w:val="00A50334"/>
    <w:rsid w:val="00A50446"/>
    <w:rsid w:val="00A50E3E"/>
    <w:rsid w:val="00A50FFE"/>
    <w:rsid w:val="00A51678"/>
    <w:rsid w:val="00A51B24"/>
    <w:rsid w:val="00A51DAD"/>
    <w:rsid w:val="00A52071"/>
    <w:rsid w:val="00A543EB"/>
    <w:rsid w:val="00A54B19"/>
    <w:rsid w:val="00A54FCE"/>
    <w:rsid w:val="00A551E6"/>
    <w:rsid w:val="00A55CA6"/>
    <w:rsid w:val="00A55EA5"/>
    <w:rsid w:val="00A560F8"/>
    <w:rsid w:val="00A5639D"/>
    <w:rsid w:val="00A56D96"/>
    <w:rsid w:val="00A5704E"/>
    <w:rsid w:val="00A604A4"/>
    <w:rsid w:val="00A60AF3"/>
    <w:rsid w:val="00A61465"/>
    <w:rsid w:val="00A614BD"/>
    <w:rsid w:val="00A61804"/>
    <w:rsid w:val="00A6184D"/>
    <w:rsid w:val="00A61B7D"/>
    <w:rsid w:val="00A62555"/>
    <w:rsid w:val="00A62ACE"/>
    <w:rsid w:val="00A62BED"/>
    <w:rsid w:val="00A63261"/>
    <w:rsid w:val="00A6352E"/>
    <w:rsid w:val="00A63772"/>
    <w:rsid w:val="00A63A2C"/>
    <w:rsid w:val="00A6487D"/>
    <w:rsid w:val="00A64899"/>
    <w:rsid w:val="00A6521D"/>
    <w:rsid w:val="00A65821"/>
    <w:rsid w:val="00A6605B"/>
    <w:rsid w:val="00A66ADC"/>
    <w:rsid w:val="00A707E9"/>
    <w:rsid w:val="00A7147D"/>
    <w:rsid w:val="00A7216B"/>
    <w:rsid w:val="00A72E9C"/>
    <w:rsid w:val="00A73522"/>
    <w:rsid w:val="00A73B3F"/>
    <w:rsid w:val="00A73DC4"/>
    <w:rsid w:val="00A74483"/>
    <w:rsid w:val="00A74774"/>
    <w:rsid w:val="00A747C6"/>
    <w:rsid w:val="00A74B96"/>
    <w:rsid w:val="00A7537A"/>
    <w:rsid w:val="00A75D2E"/>
    <w:rsid w:val="00A76466"/>
    <w:rsid w:val="00A76538"/>
    <w:rsid w:val="00A771CF"/>
    <w:rsid w:val="00A77B0A"/>
    <w:rsid w:val="00A80156"/>
    <w:rsid w:val="00A802FA"/>
    <w:rsid w:val="00A80FE1"/>
    <w:rsid w:val="00A81098"/>
    <w:rsid w:val="00A8132E"/>
    <w:rsid w:val="00A81B15"/>
    <w:rsid w:val="00A81BE5"/>
    <w:rsid w:val="00A8241F"/>
    <w:rsid w:val="00A827D4"/>
    <w:rsid w:val="00A830C7"/>
    <w:rsid w:val="00A83515"/>
    <w:rsid w:val="00A835C9"/>
    <w:rsid w:val="00A837FF"/>
    <w:rsid w:val="00A83FD0"/>
    <w:rsid w:val="00A84052"/>
    <w:rsid w:val="00A84681"/>
    <w:rsid w:val="00A84DC8"/>
    <w:rsid w:val="00A84E12"/>
    <w:rsid w:val="00A852DE"/>
    <w:rsid w:val="00A85354"/>
    <w:rsid w:val="00A85597"/>
    <w:rsid w:val="00A85634"/>
    <w:rsid w:val="00A857E1"/>
    <w:rsid w:val="00A85A0D"/>
    <w:rsid w:val="00A85DBC"/>
    <w:rsid w:val="00A85DD0"/>
    <w:rsid w:val="00A85E75"/>
    <w:rsid w:val="00A86070"/>
    <w:rsid w:val="00A8638F"/>
    <w:rsid w:val="00A8651D"/>
    <w:rsid w:val="00A86943"/>
    <w:rsid w:val="00A878F1"/>
    <w:rsid w:val="00A87FEB"/>
    <w:rsid w:val="00A90290"/>
    <w:rsid w:val="00A917D3"/>
    <w:rsid w:val="00A92513"/>
    <w:rsid w:val="00A9349C"/>
    <w:rsid w:val="00A9371E"/>
    <w:rsid w:val="00A93F9F"/>
    <w:rsid w:val="00A9420E"/>
    <w:rsid w:val="00A9491A"/>
    <w:rsid w:val="00A95047"/>
    <w:rsid w:val="00A9505C"/>
    <w:rsid w:val="00A952B4"/>
    <w:rsid w:val="00A95D21"/>
    <w:rsid w:val="00A963D4"/>
    <w:rsid w:val="00A96639"/>
    <w:rsid w:val="00A97241"/>
    <w:rsid w:val="00A97648"/>
    <w:rsid w:val="00AA0200"/>
    <w:rsid w:val="00AA022A"/>
    <w:rsid w:val="00AA09EE"/>
    <w:rsid w:val="00AA1646"/>
    <w:rsid w:val="00AA1712"/>
    <w:rsid w:val="00AA1CFD"/>
    <w:rsid w:val="00AA21E3"/>
    <w:rsid w:val="00AA2239"/>
    <w:rsid w:val="00AA24E5"/>
    <w:rsid w:val="00AA2AF9"/>
    <w:rsid w:val="00AA3385"/>
    <w:rsid w:val="00AA33D2"/>
    <w:rsid w:val="00AA342F"/>
    <w:rsid w:val="00AA38EF"/>
    <w:rsid w:val="00AA3E91"/>
    <w:rsid w:val="00AA3EFE"/>
    <w:rsid w:val="00AA410D"/>
    <w:rsid w:val="00AA4ECC"/>
    <w:rsid w:val="00AA5AFF"/>
    <w:rsid w:val="00AA61B9"/>
    <w:rsid w:val="00AA6253"/>
    <w:rsid w:val="00AA664D"/>
    <w:rsid w:val="00AA7FF5"/>
    <w:rsid w:val="00AB0525"/>
    <w:rsid w:val="00AB0C57"/>
    <w:rsid w:val="00AB1195"/>
    <w:rsid w:val="00AB1F06"/>
    <w:rsid w:val="00AB20D7"/>
    <w:rsid w:val="00AB2C4E"/>
    <w:rsid w:val="00AB31ED"/>
    <w:rsid w:val="00AB37C0"/>
    <w:rsid w:val="00AB3DF1"/>
    <w:rsid w:val="00AB4182"/>
    <w:rsid w:val="00AB486E"/>
    <w:rsid w:val="00AB4B03"/>
    <w:rsid w:val="00AB55B3"/>
    <w:rsid w:val="00AB71AB"/>
    <w:rsid w:val="00AB7260"/>
    <w:rsid w:val="00AC0466"/>
    <w:rsid w:val="00AC1B8B"/>
    <w:rsid w:val="00AC1DD7"/>
    <w:rsid w:val="00AC20E9"/>
    <w:rsid w:val="00AC27DB"/>
    <w:rsid w:val="00AC2C1D"/>
    <w:rsid w:val="00AC32E5"/>
    <w:rsid w:val="00AC3314"/>
    <w:rsid w:val="00AC3409"/>
    <w:rsid w:val="00AC35B9"/>
    <w:rsid w:val="00AC3B58"/>
    <w:rsid w:val="00AC3BAA"/>
    <w:rsid w:val="00AC4042"/>
    <w:rsid w:val="00AC4105"/>
    <w:rsid w:val="00AC4633"/>
    <w:rsid w:val="00AC4CA7"/>
    <w:rsid w:val="00AC503F"/>
    <w:rsid w:val="00AC5258"/>
    <w:rsid w:val="00AC573A"/>
    <w:rsid w:val="00AC5C87"/>
    <w:rsid w:val="00AC5FC3"/>
    <w:rsid w:val="00AC630E"/>
    <w:rsid w:val="00AC6D6B"/>
    <w:rsid w:val="00AC715B"/>
    <w:rsid w:val="00AD0613"/>
    <w:rsid w:val="00AD0678"/>
    <w:rsid w:val="00AD0E75"/>
    <w:rsid w:val="00AD1106"/>
    <w:rsid w:val="00AD19A8"/>
    <w:rsid w:val="00AD2CA6"/>
    <w:rsid w:val="00AD2E87"/>
    <w:rsid w:val="00AD2F06"/>
    <w:rsid w:val="00AD32AD"/>
    <w:rsid w:val="00AD3D41"/>
    <w:rsid w:val="00AD4307"/>
    <w:rsid w:val="00AD45B8"/>
    <w:rsid w:val="00AD4638"/>
    <w:rsid w:val="00AD46F7"/>
    <w:rsid w:val="00AD4A84"/>
    <w:rsid w:val="00AD56B1"/>
    <w:rsid w:val="00AD59F7"/>
    <w:rsid w:val="00AD5BC4"/>
    <w:rsid w:val="00AD70A4"/>
    <w:rsid w:val="00AD7400"/>
    <w:rsid w:val="00AD7736"/>
    <w:rsid w:val="00AD79A2"/>
    <w:rsid w:val="00AD7D0E"/>
    <w:rsid w:val="00AE0607"/>
    <w:rsid w:val="00AE08F8"/>
    <w:rsid w:val="00AE10CE"/>
    <w:rsid w:val="00AE172F"/>
    <w:rsid w:val="00AE192C"/>
    <w:rsid w:val="00AE1E50"/>
    <w:rsid w:val="00AE2136"/>
    <w:rsid w:val="00AE32DC"/>
    <w:rsid w:val="00AE4770"/>
    <w:rsid w:val="00AE4A30"/>
    <w:rsid w:val="00AE4B1D"/>
    <w:rsid w:val="00AE4EA3"/>
    <w:rsid w:val="00AE56CE"/>
    <w:rsid w:val="00AE5B08"/>
    <w:rsid w:val="00AE5D21"/>
    <w:rsid w:val="00AE679F"/>
    <w:rsid w:val="00AE70D4"/>
    <w:rsid w:val="00AE748F"/>
    <w:rsid w:val="00AE751C"/>
    <w:rsid w:val="00AE7868"/>
    <w:rsid w:val="00AE7AEA"/>
    <w:rsid w:val="00AE7CAF"/>
    <w:rsid w:val="00AE7E69"/>
    <w:rsid w:val="00AE7F49"/>
    <w:rsid w:val="00AF0407"/>
    <w:rsid w:val="00AF049B"/>
    <w:rsid w:val="00AF174D"/>
    <w:rsid w:val="00AF2444"/>
    <w:rsid w:val="00AF2FCE"/>
    <w:rsid w:val="00AF31B3"/>
    <w:rsid w:val="00AF3240"/>
    <w:rsid w:val="00AF40C1"/>
    <w:rsid w:val="00AF4338"/>
    <w:rsid w:val="00AF449D"/>
    <w:rsid w:val="00AF47AE"/>
    <w:rsid w:val="00AF4B78"/>
    <w:rsid w:val="00AF4C64"/>
    <w:rsid w:val="00AF4D19"/>
    <w:rsid w:val="00AF4D8B"/>
    <w:rsid w:val="00AF4DA0"/>
    <w:rsid w:val="00AF4DA7"/>
    <w:rsid w:val="00AF5584"/>
    <w:rsid w:val="00AF5795"/>
    <w:rsid w:val="00AF5D80"/>
    <w:rsid w:val="00AF5EFB"/>
    <w:rsid w:val="00AF681A"/>
    <w:rsid w:val="00AF6A26"/>
    <w:rsid w:val="00AF7242"/>
    <w:rsid w:val="00AF78B4"/>
    <w:rsid w:val="00AF7D13"/>
    <w:rsid w:val="00B00074"/>
    <w:rsid w:val="00B00885"/>
    <w:rsid w:val="00B014CE"/>
    <w:rsid w:val="00B0163B"/>
    <w:rsid w:val="00B018DF"/>
    <w:rsid w:val="00B01FC6"/>
    <w:rsid w:val="00B02B10"/>
    <w:rsid w:val="00B02E4F"/>
    <w:rsid w:val="00B032CE"/>
    <w:rsid w:val="00B03F11"/>
    <w:rsid w:val="00B0497B"/>
    <w:rsid w:val="00B05480"/>
    <w:rsid w:val="00B0554B"/>
    <w:rsid w:val="00B06467"/>
    <w:rsid w:val="00B067CA"/>
    <w:rsid w:val="00B06D2F"/>
    <w:rsid w:val="00B0714C"/>
    <w:rsid w:val="00B074BC"/>
    <w:rsid w:val="00B07B39"/>
    <w:rsid w:val="00B1165F"/>
    <w:rsid w:val="00B1181D"/>
    <w:rsid w:val="00B125DC"/>
    <w:rsid w:val="00B12B26"/>
    <w:rsid w:val="00B12C73"/>
    <w:rsid w:val="00B12D17"/>
    <w:rsid w:val="00B1421C"/>
    <w:rsid w:val="00B147ED"/>
    <w:rsid w:val="00B14804"/>
    <w:rsid w:val="00B1487B"/>
    <w:rsid w:val="00B15143"/>
    <w:rsid w:val="00B15386"/>
    <w:rsid w:val="00B15F5D"/>
    <w:rsid w:val="00B163F8"/>
    <w:rsid w:val="00B179CD"/>
    <w:rsid w:val="00B2077A"/>
    <w:rsid w:val="00B210CD"/>
    <w:rsid w:val="00B2118E"/>
    <w:rsid w:val="00B213A9"/>
    <w:rsid w:val="00B21F3B"/>
    <w:rsid w:val="00B225F9"/>
    <w:rsid w:val="00B23667"/>
    <w:rsid w:val="00B237C3"/>
    <w:rsid w:val="00B23802"/>
    <w:rsid w:val="00B23A71"/>
    <w:rsid w:val="00B243B9"/>
    <w:rsid w:val="00B246B5"/>
    <w:rsid w:val="00B2472D"/>
    <w:rsid w:val="00B24887"/>
    <w:rsid w:val="00B24CA0"/>
    <w:rsid w:val="00B25134"/>
    <w:rsid w:val="00B2549F"/>
    <w:rsid w:val="00B25789"/>
    <w:rsid w:val="00B259DB"/>
    <w:rsid w:val="00B262E9"/>
    <w:rsid w:val="00B26690"/>
    <w:rsid w:val="00B26C82"/>
    <w:rsid w:val="00B26DE9"/>
    <w:rsid w:val="00B278D6"/>
    <w:rsid w:val="00B30018"/>
    <w:rsid w:val="00B31F79"/>
    <w:rsid w:val="00B323EC"/>
    <w:rsid w:val="00B32607"/>
    <w:rsid w:val="00B32869"/>
    <w:rsid w:val="00B3301D"/>
    <w:rsid w:val="00B335AA"/>
    <w:rsid w:val="00B33E9F"/>
    <w:rsid w:val="00B34272"/>
    <w:rsid w:val="00B344CD"/>
    <w:rsid w:val="00B346CF"/>
    <w:rsid w:val="00B3499F"/>
    <w:rsid w:val="00B34F37"/>
    <w:rsid w:val="00B36E03"/>
    <w:rsid w:val="00B373D1"/>
    <w:rsid w:val="00B404CB"/>
    <w:rsid w:val="00B409C3"/>
    <w:rsid w:val="00B40A15"/>
    <w:rsid w:val="00B4100C"/>
    <w:rsid w:val="00B4108D"/>
    <w:rsid w:val="00B42955"/>
    <w:rsid w:val="00B42AC9"/>
    <w:rsid w:val="00B438EE"/>
    <w:rsid w:val="00B43CED"/>
    <w:rsid w:val="00B43E4D"/>
    <w:rsid w:val="00B43EBE"/>
    <w:rsid w:val="00B43F6F"/>
    <w:rsid w:val="00B447D5"/>
    <w:rsid w:val="00B44895"/>
    <w:rsid w:val="00B44BFE"/>
    <w:rsid w:val="00B45376"/>
    <w:rsid w:val="00B45DAF"/>
    <w:rsid w:val="00B45EEC"/>
    <w:rsid w:val="00B46283"/>
    <w:rsid w:val="00B46500"/>
    <w:rsid w:val="00B46637"/>
    <w:rsid w:val="00B467BA"/>
    <w:rsid w:val="00B509E8"/>
    <w:rsid w:val="00B50CC1"/>
    <w:rsid w:val="00B51799"/>
    <w:rsid w:val="00B52071"/>
    <w:rsid w:val="00B520D2"/>
    <w:rsid w:val="00B524D7"/>
    <w:rsid w:val="00B5288F"/>
    <w:rsid w:val="00B52E44"/>
    <w:rsid w:val="00B532C6"/>
    <w:rsid w:val="00B53643"/>
    <w:rsid w:val="00B544D1"/>
    <w:rsid w:val="00B54A88"/>
    <w:rsid w:val="00B54B5E"/>
    <w:rsid w:val="00B5551F"/>
    <w:rsid w:val="00B55E27"/>
    <w:rsid w:val="00B5697D"/>
    <w:rsid w:val="00B56F08"/>
    <w:rsid w:val="00B56FE7"/>
    <w:rsid w:val="00B57265"/>
    <w:rsid w:val="00B572B5"/>
    <w:rsid w:val="00B574B9"/>
    <w:rsid w:val="00B61205"/>
    <w:rsid w:val="00B6135E"/>
    <w:rsid w:val="00B61F72"/>
    <w:rsid w:val="00B623AA"/>
    <w:rsid w:val="00B62BD6"/>
    <w:rsid w:val="00B62F95"/>
    <w:rsid w:val="00B633AE"/>
    <w:rsid w:val="00B63EC9"/>
    <w:rsid w:val="00B642DD"/>
    <w:rsid w:val="00B64480"/>
    <w:rsid w:val="00B66067"/>
    <w:rsid w:val="00B66077"/>
    <w:rsid w:val="00B663B0"/>
    <w:rsid w:val="00B66431"/>
    <w:rsid w:val="00B665D2"/>
    <w:rsid w:val="00B66816"/>
    <w:rsid w:val="00B66829"/>
    <w:rsid w:val="00B67031"/>
    <w:rsid w:val="00B6737C"/>
    <w:rsid w:val="00B67BB8"/>
    <w:rsid w:val="00B701BD"/>
    <w:rsid w:val="00B7214D"/>
    <w:rsid w:val="00B729D1"/>
    <w:rsid w:val="00B72ED9"/>
    <w:rsid w:val="00B72F6A"/>
    <w:rsid w:val="00B73408"/>
    <w:rsid w:val="00B739EE"/>
    <w:rsid w:val="00B73B29"/>
    <w:rsid w:val="00B73B58"/>
    <w:rsid w:val="00B73DC7"/>
    <w:rsid w:val="00B741E0"/>
    <w:rsid w:val="00B74372"/>
    <w:rsid w:val="00B7495F"/>
    <w:rsid w:val="00B7545A"/>
    <w:rsid w:val="00B75525"/>
    <w:rsid w:val="00B757F6"/>
    <w:rsid w:val="00B7669C"/>
    <w:rsid w:val="00B76B44"/>
    <w:rsid w:val="00B772F4"/>
    <w:rsid w:val="00B77719"/>
    <w:rsid w:val="00B77CCF"/>
    <w:rsid w:val="00B77DA0"/>
    <w:rsid w:val="00B80283"/>
    <w:rsid w:val="00B8095F"/>
    <w:rsid w:val="00B80ADF"/>
    <w:rsid w:val="00B80B0C"/>
    <w:rsid w:val="00B80B11"/>
    <w:rsid w:val="00B80FA6"/>
    <w:rsid w:val="00B8114D"/>
    <w:rsid w:val="00B8130B"/>
    <w:rsid w:val="00B81663"/>
    <w:rsid w:val="00B81756"/>
    <w:rsid w:val="00B81847"/>
    <w:rsid w:val="00B81A0F"/>
    <w:rsid w:val="00B82E8F"/>
    <w:rsid w:val="00B82FE0"/>
    <w:rsid w:val="00B82FE5"/>
    <w:rsid w:val="00B831AE"/>
    <w:rsid w:val="00B83EF0"/>
    <w:rsid w:val="00B84160"/>
    <w:rsid w:val="00B8446C"/>
    <w:rsid w:val="00B84952"/>
    <w:rsid w:val="00B87725"/>
    <w:rsid w:val="00B879F7"/>
    <w:rsid w:val="00B87A16"/>
    <w:rsid w:val="00B87CEF"/>
    <w:rsid w:val="00B90100"/>
    <w:rsid w:val="00B90BE6"/>
    <w:rsid w:val="00B90FE8"/>
    <w:rsid w:val="00B91405"/>
    <w:rsid w:val="00B914B3"/>
    <w:rsid w:val="00B915BB"/>
    <w:rsid w:val="00B91687"/>
    <w:rsid w:val="00B9370D"/>
    <w:rsid w:val="00B939A7"/>
    <w:rsid w:val="00B94013"/>
    <w:rsid w:val="00B948B5"/>
    <w:rsid w:val="00B94D2D"/>
    <w:rsid w:val="00B96919"/>
    <w:rsid w:val="00B969A0"/>
    <w:rsid w:val="00B969B9"/>
    <w:rsid w:val="00B96D64"/>
    <w:rsid w:val="00B96FEE"/>
    <w:rsid w:val="00B9755C"/>
    <w:rsid w:val="00B97CE0"/>
    <w:rsid w:val="00B97FD6"/>
    <w:rsid w:val="00BA10C0"/>
    <w:rsid w:val="00BA14C6"/>
    <w:rsid w:val="00BA17AA"/>
    <w:rsid w:val="00BA1A78"/>
    <w:rsid w:val="00BA1B84"/>
    <w:rsid w:val="00BA1D25"/>
    <w:rsid w:val="00BA2435"/>
    <w:rsid w:val="00BA259A"/>
    <w:rsid w:val="00BA259C"/>
    <w:rsid w:val="00BA29D3"/>
    <w:rsid w:val="00BA307F"/>
    <w:rsid w:val="00BA3146"/>
    <w:rsid w:val="00BA329D"/>
    <w:rsid w:val="00BA33DC"/>
    <w:rsid w:val="00BA3B7B"/>
    <w:rsid w:val="00BA3BB8"/>
    <w:rsid w:val="00BA40F8"/>
    <w:rsid w:val="00BA5280"/>
    <w:rsid w:val="00BA595D"/>
    <w:rsid w:val="00BA5DE6"/>
    <w:rsid w:val="00BA60F4"/>
    <w:rsid w:val="00BA65A9"/>
    <w:rsid w:val="00BA6865"/>
    <w:rsid w:val="00BA6955"/>
    <w:rsid w:val="00BA6F92"/>
    <w:rsid w:val="00BA77E2"/>
    <w:rsid w:val="00BA7A16"/>
    <w:rsid w:val="00BA7E46"/>
    <w:rsid w:val="00BB0586"/>
    <w:rsid w:val="00BB05C1"/>
    <w:rsid w:val="00BB104B"/>
    <w:rsid w:val="00BB14F1"/>
    <w:rsid w:val="00BB2B76"/>
    <w:rsid w:val="00BB472C"/>
    <w:rsid w:val="00BB4C0B"/>
    <w:rsid w:val="00BB52E1"/>
    <w:rsid w:val="00BB572E"/>
    <w:rsid w:val="00BB5C64"/>
    <w:rsid w:val="00BB621D"/>
    <w:rsid w:val="00BB65DE"/>
    <w:rsid w:val="00BB74FD"/>
    <w:rsid w:val="00BC04C9"/>
    <w:rsid w:val="00BC16F5"/>
    <w:rsid w:val="00BC1976"/>
    <w:rsid w:val="00BC2747"/>
    <w:rsid w:val="00BC3D65"/>
    <w:rsid w:val="00BC44FE"/>
    <w:rsid w:val="00BC4971"/>
    <w:rsid w:val="00BC57F8"/>
    <w:rsid w:val="00BC5982"/>
    <w:rsid w:val="00BC5EB8"/>
    <w:rsid w:val="00BC60BF"/>
    <w:rsid w:val="00BC67E3"/>
    <w:rsid w:val="00BC6878"/>
    <w:rsid w:val="00BC6E90"/>
    <w:rsid w:val="00BC6FEB"/>
    <w:rsid w:val="00BC72D6"/>
    <w:rsid w:val="00BC73A0"/>
    <w:rsid w:val="00BC78B3"/>
    <w:rsid w:val="00BC7AAE"/>
    <w:rsid w:val="00BD0A73"/>
    <w:rsid w:val="00BD0AC2"/>
    <w:rsid w:val="00BD236F"/>
    <w:rsid w:val="00BD246E"/>
    <w:rsid w:val="00BD264B"/>
    <w:rsid w:val="00BD2691"/>
    <w:rsid w:val="00BD28BF"/>
    <w:rsid w:val="00BD2B7E"/>
    <w:rsid w:val="00BD2D12"/>
    <w:rsid w:val="00BD3806"/>
    <w:rsid w:val="00BD4556"/>
    <w:rsid w:val="00BD4912"/>
    <w:rsid w:val="00BD4D84"/>
    <w:rsid w:val="00BD508D"/>
    <w:rsid w:val="00BD5426"/>
    <w:rsid w:val="00BD6373"/>
    <w:rsid w:val="00BD6404"/>
    <w:rsid w:val="00BD68D2"/>
    <w:rsid w:val="00BD6F38"/>
    <w:rsid w:val="00BD6F93"/>
    <w:rsid w:val="00BE0132"/>
    <w:rsid w:val="00BE068A"/>
    <w:rsid w:val="00BE17B1"/>
    <w:rsid w:val="00BE20D5"/>
    <w:rsid w:val="00BE293A"/>
    <w:rsid w:val="00BE305E"/>
    <w:rsid w:val="00BE33AE"/>
    <w:rsid w:val="00BE36BB"/>
    <w:rsid w:val="00BE45E1"/>
    <w:rsid w:val="00BE4742"/>
    <w:rsid w:val="00BE537A"/>
    <w:rsid w:val="00BE5989"/>
    <w:rsid w:val="00BE59A6"/>
    <w:rsid w:val="00BE5AC3"/>
    <w:rsid w:val="00BE6A08"/>
    <w:rsid w:val="00BE6C3E"/>
    <w:rsid w:val="00BE6CE7"/>
    <w:rsid w:val="00BE6DB8"/>
    <w:rsid w:val="00BE759D"/>
    <w:rsid w:val="00BF0088"/>
    <w:rsid w:val="00BF046F"/>
    <w:rsid w:val="00BF0476"/>
    <w:rsid w:val="00BF056F"/>
    <w:rsid w:val="00BF0E7D"/>
    <w:rsid w:val="00BF0F16"/>
    <w:rsid w:val="00BF1209"/>
    <w:rsid w:val="00BF1D81"/>
    <w:rsid w:val="00BF3F46"/>
    <w:rsid w:val="00BF418A"/>
    <w:rsid w:val="00BF47AA"/>
    <w:rsid w:val="00BF4E8D"/>
    <w:rsid w:val="00BF4FE9"/>
    <w:rsid w:val="00BF5326"/>
    <w:rsid w:val="00BF5338"/>
    <w:rsid w:val="00BF5398"/>
    <w:rsid w:val="00BF5E9C"/>
    <w:rsid w:val="00BF60F8"/>
    <w:rsid w:val="00BF6280"/>
    <w:rsid w:val="00BF7223"/>
    <w:rsid w:val="00C00381"/>
    <w:rsid w:val="00C01308"/>
    <w:rsid w:val="00C01D50"/>
    <w:rsid w:val="00C023D1"/>
    <w:rsid w:val="00C0274D"/>
    <w:rsid w:val="00C0288F"/>
    <w:rsid w:val="00C035FD"/>
    <w:rsid w:val="00C03CC9"/>
    <w:rsid w:val="00C0415F"/>
    <w:rsid w:val="00C0432A"/>
    <w:rsid w:val="00C047AC"/>
    <w:rsid w:val="00C056DC"/>
    <w:rsid w:val="00C06335"/>
    <w:rsid w:val="00C06645"/>
    <w:rsid w:val="00C06ADD"/>
    <w:rsid w:val="00C06F64"/>
    <w:rsid w:val="00C07076"/>
    <w:rsid w:val="00C078AC"/>
    <w:rsid w:val="00C07EFE"/>
    <w:rsid w:val="00C10829"/>
    <w:rsid w:val="00C109A9"/>
    <w:rsid w:val="00C1195A"/>
    <w:rsid w:val="00C119D9"/>
    <w:rsid w:val="00C11F26"/>
    <w:rsid w:val="00C11FB7"/>
    <w:rsid w:val="00C120AD"/>
    <w:rsid w:val="00C126CC"/>
    <w:rsid w:val="00C128E7"/>
    <w:rsid w:val="00C12F76"/>
    <w:rsid w:val="00C1329B"/>
    <w:rsid w:val="00C1349A"/>
    <w:rsid w:val="00C13563"/>
    <w:rsid w:val="00C14A51"/>
    <w:rsid w:val="00C1572F"/>
    <w:rsid w:val="00C159B4"/>
    <w:rsid w:val="00C16BDE"/>
    <w:rsid w:val="00C16ECC"/>
    <w:rsid w:val="00C17AF4"/>
    <w:rsid w:val="00C17CA4"/>
    <w:rsid w:val="00C20139"/>
    <w:rsid w:val="00C20B33"/>
    <w:rsid w:val="00C21411"/>
    <w:rsid w:val="00C21E1A"/>
    <w:rsid w:val="00C21FC3"/>
    <w:rsid w:val="00C220D6"/>
    <w:rsid w:val="00C22219"/>
    <w:rsid w:val="00C2224D"/>
    <w:rsid w:val="00C2239A"/>
    <w:rsid w:val="00C22A81"/>
    <w:rsid w:val="00C22AE4"/>
    <w:rsid w:val="00C24C05"/>
    <w:rsid w:val="00C24D18"/>
    <w:rsid w:val="00C24D2F"/>
    <w:rsid w:val="00C252FC"/>
    <w:rsid w:val="00C25E03"/>
    <w:rsid w:val="00C261EC"/>
    <w:rsid w:val="00C26222"/>
    <w:rsid w:val="00C265D2"/>
    <w:rsid w:val="00C27191"/>
    <w:rsid w:val="00C27614"/>
    <w:rsid w:val="00C30061"/>
    <w:rsid w:val="00C306A9"/>
    <w:rsid w:val="00C30E8E"/>
    <w:rsid w:val="00C31283"/>
    <w:rsid w:val="00C31DDB"/>
    <w:rsid w:val="00C31E89"/>
    <w:rsid w:val="00C32169"/>
    <w:rsid w:val="00C328AC"/>
    <w:rsid w:val="00C330C2"/>
    <w:rsid w:val="00C33C35"/>
    <w:rsid w:val="00C33C48"/>
    <w:rsid w:val="00C34044"/>
    <w:rsid w:val="00C340E5"/>
    <w:rsid w:val="00C3410E"/>
    <w:rsid w:val="00C34590"/>
    <w:rsid w:val="00C34AB4"/>
    <w:rsid w:val="00C355C8"/>
    <w:rsid w:val="00C35AA7"/>
    <w:rsid w:val="00C361F8"/>
    <w:rsid w:val="00C36765"/>
    <w:rsid w:val="00C36D31"/>
    <w:rsid w:val="00C370E0"/>
    <w:rsid w:val="00C378B7"/>
    <w:rsid w:val="00C4002F"/>
    <w:rsid w:val="00C404C3"/>
    <w:rsid w:val="00C406BE"/>
    <w:rsid w:val="00C4162A"/>
    <w:rsid w:val="00C41760"/>
    <w:rsid w:val="00C41F80"/>
    <w:rsid w:val="00C421B5"/>
    <w:rsid w:val="00C4245A"/>
    <w:rsid w:val="00C42B07"/>
    <w:rsid w:val="00C42F66"/>
    <w:rsid w:val="00C43BA1"/>
    <w:rsid w:val="00C43DAB"/>
    <w:rsid w:val="00C4474E"/>
    <w:rsid w:val="00C448BF"/>
    <w:rsid w:val="00C44C99"/>
    <w:rsid w:val="00C45751"/>
    <w:rsid w:val="00C46457"/>
    <w:rsid w:val="00C46608"/>
    <w:rsid w:val="00C46774"/>
    <w:rsid w:val="00C47C60"/>
    <w:rsid w:val="00C47E65"/>
    <w:rsid w:val="00C47F08"/>
    <w:rsid w:val="00C50362"/>
    <w:rsid w:val="00C505B8"/>
    <w:rsid w:val="00C506D4"/>
    <w:rsid w:val="00C506E3"/>
    <w:rsid w:val="00C5080E"/>
    <w:rsid w:val="00C50BB9"/>
    <w:rsid w:val="00C50C7D"/>
    <w:rsid w:val="00C50D61"/>
    <w:rsid w:val="00C50F53"/>
    <w:rsid w:val="00C514A6"/>
    <w:rsid w:val="00C51FF3"/>
    <w:rsid w:val="00C521B3"/>
    <w:rsid w:val="00C533BA"/>
    <w:rsid w:val="00C536A5"/>
    <w:rsid w:val="00C542DA"/>
    <w:rsid w:val="00C55C8B"/>
    <w:rsid w:val="00C561A6"/>
    <w:rsid w:val="00C5693B"/>
    <w:rsid w:val="00C56C42"/>
    <w:rsid w:val="00C5739F"/>
    <w:rsid w:val="00C57562"/>
    <w:rsid w:val="00C5770E"/>
    <w:rsid w:val="00C578EE"/>
    <w:rsid w:val="00C57A2F"/>
    <w:rsid w:val="00C57CF0"/>
    <w:rsid w:val="00C60411"/>
    <w:rsid w:val="00C6046B"/>
    <w:rsid w:val="00C60835"/>
    <w:rsid w:val="00C61049"/>
    <w:rsid w:val="00C61499"/>
    <w:rsid w:val="00C61E0C"/>
    <w:rsid w:val="00C62283"/>
    <w:rsid w:val="00C63557"/>
    <w:rsid w:val="00C635A5"/>
    <w:rsid w:val="00C63E36"/>
    <w:rsid w:val="00C6408C"/>
    <w:rsid w:val="00C6434E"/>
    <w:rsid w:val="00C6480E"/>
    <w:rsid w:val="00C6481F"/>
    <w:rsid w:val="00C649BD"/>
    <w:rsid w:val="00C657A7"/>
    <w:rsid w:val="00C65891"/>
    <w:rsid w:val="00C6591E"/>
    <w:rsid w:val="00C6650A"/>
    <w:rsid w:val="00C667AE"/>
    <w:rsid w:val="00C6695F"/>
    <w:rsid w:val="00C66AC9"/>
    <w:rsid w:val="00C67512"/>
    <w:rsid w:val="00C70AF6"/>
    <w:rsid w:val="00C717FD"/>
    <w:rsid w:val="00C72152"/>
    <w:rsid w:val="00C724D3"/>
    <w:rsid w:val="00C7259C"/>
    <w:rsid w:val="00C72951"/>
    <w:rsid w:val="00C72BAC"/>
    <w:rsid w:val="00C740B2"/>
    <w:rsid w:val="00C74451"/>
    <w:rsid w:val="00C752F1"/>
    <w:rsid w:val="00C76513"/>
    <w:rsid w:val="00C76F38"/>
    <w:rsid w:val="00C76FEE"/>
    <w:rsid w:val="00C773F7"/>
    <w:rsid w:val="00C77D84"/>
    <w:rsid w:val="00C77DD9"/>
    <w:rsid w:val="00C802B1"/>
    <w:rsid w:val="00C802BF"/>
    <w:rsid w:val="00C8106B"/>
    <w:rsid w:val="00C8106F"/>
    <w:rsid w:val="00C810D1"/>
    <w:rsid w:val="00C810D9"/>
    <w:rsid w:val="00C83188"/>
    <w:rsid w:val="00C839B5"/>
    <w:rsid w:val="00C83BE6"/>
    <w:rsid w:val="00C8410C"/>
    <w:rsid w:val="00C84A82"/>
    <w:rsid w:val="00C84EC7"/>
    <w:rsid w:val="00C8506F"/>
    <w:rsid w:val="00C85314"/>
    <w:rsid w:val="00C85354"/>
    <w:rsid w:val="00C85858"/>
    <w:rsid w:val="00C859EB"/>
    <w:rsid w:val="00C8681D"/>
    <w:rsid w:val="00C86A1F"/>
    <w:rsid w:val="00C86ABA"/>
    <w:rsid w:val="00C87526"/>
    <w:rsid w:val="00C902B6"/>
    <w:rsid w:val="00C90942"/>
    <w:rsid w:val="00C91701"/>
    <w:rsid w:val="00C921BD"/>
    <w:rsid w:val="00C92FC8"/>
    <w:rsid w:val="00C935B2"/>
    <w:rsid w:val="00C938CB"/>
    <w:rsid w:val="00C93BA6"/>
    <w:rsid w:val="00C941AE"/>
    <w:rsid w:val="00C941CD"/>
    <w:rsid w:val="00C943F3"/>
    <w:rsid w:val="00C94475"/>
    <w:rsid w:val="00C94DFD"/>
    <w:rsid w:val="00C9520B"/>
    <w:rsid w:val="00C95AA3"/>
    <w:rsid w:val="00C962A0"/>
    <w:rsid w:val="00C96C8C"/>
    <w:rsid w:val="00C97039"/>
    <w:rsid w:val="00C976BC"/>
    <w:rsid w:val="00CA0172"/>
    <w:rsid w:val="00CA0461"/>
    <w:rsid w:val="00CA08C6"/>
    <w:rsid w:val="00CA0A77"/>
    <w:rsid w:val="00CA0BAE"/>
    <w:rsid w:val="00CA115E"/>
    <w:rsid w:val="00CA1B22"/>
    <w:rsid w:val="00CA1FF4"/>
    <w:rsid w:val="00CA229F"/>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82F"/>
    <w:rsid w:val="00CA7D89"/>
    <w:rsid w:val="00CA7F9C"/>
    <w:rsid w:val="00CB021C"/>
    <w:rsid w:val="00CB0305"/>
    <w:rsid w:val="00CB065E"/>
    <w:rsid w:val="00CB0AB3"/>
    <w:rsid w:val="00CB0ABF"/>
    <w:rsid w:val="00CB1E03"/>
    <w:rsid w:val="00CB2A1B"/>
    <w:rsid w:val="00CB2BC9"/>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325"/>
    <w:rsid w:val="00CC3768"/>
    <w:rsid w:val="00CC3976"/>
    <w:rsid w:val="00CC46CC"/>
    <w:rsid w:val="00CC4989"/>
    <w:rsid w:val="00CC524F"/>
    <w:rsid w:val="00CC537A"/>
    <w:rsid w:val="00CC5482"/>
    <w:rsid w:val="00CC5CC4"/>
    <w:rsid w:val="00CC5F88"/>
    <w:rsid w:val="00CC62AE"/>
    <w:rsid w:val="00CC63D8"/>
    <w:rsid w:val="00CC63DA"/>
    <w:rsid w:val="00CC69C8"/>
    <w:rsid w:val="00CC6ECA"/>
    <w:rsid w:val="00CC7204"/>
    <w:rsid w:val="00CC7512"/>
    <w:rsid w:val="00CC77A2"/>
    <w:rsid w:val="00CC78BB"/>
    <w:rsid w:val="00CC79B8"/>
    <w:rsid w:val="00CD03B2"/>
    <w:rsid w:val="00CD0FC1"/>
    <w:rsid w:val="00CD1DA6"/>
    <w:rsid w:val="00CD1FAF"/>
    <w:rsid w:val="00CD228B"/>
    <w:rsid w:val="00CD29AE"/>
    <w:rsid w:val="00CD307E"/>
    <w:rsid w:val="00CD31C7"/>
    <w:rsid w:val="00CD451F"/>
    <w:rsid w:val="00CD5581"/>
    <w:rsid w:val="00CD5C64"/>
    <w:rsid w:val="00CD5E18"/>
    <w:rsid w:val="00CD5E63"/>
    <w:rsid w:val="00CD629F"/>
    <w:rsid w:val="00CD6A1B"/>
    <w:rsid w:val="00CD6A82"/>
    <w:rsid w:val="00CD7FD3"/>
    <w:rsid w:val="00CE07E0"/>
    <w:rsid w:val="00CE094F"/>
    <w:rsid w:val="00CE0A7F"/>
    <w:rsid w:val="00CE0B8B"/>
    <w:rsid w:val="00CE1718"/>
    <w:rsid w:val="00CE1D3A"/>
    <w:rsid w:val="00CE28D2"/>
    <w:rsid w:val="00CE47CE"/>
    <w:rsid w:val="00CE4C51"/>
    <w:rsid w:val="00CE4E5B"/>
    <w:rsid w:val="00CE4FFD"/>
    <w:rsid w:val="00CE583B"/>
    <w:rsid w:val="00CE597A"/>
    <w:rsid w:val="00CE5ADA"/>
    <w:rsid w:val="00CE6191"/>
    <w:rsid w:val="00CE620C"/>
    <w:rsid w:val="00CE6C4E"/>
    <w:rsid w:val="00CE7405"/>
    <w:rsid w:val="00CE77A8"/>
    <w:rsid w:val="00CE7937"/>
    <w:rsid w:val="00CE7BD0"/>
    <w:rsid w:val="00CF0321"/>
    <w:rsid w:val="00CF07A0"/>
    <w:rsid w:val="00CF0CF4"/>
    <w:rsid w:val="00CF21FF"/>
    <w:rsid w:val="00CF2802"/>
    <w:rsid w:val="00CF2D20"/>
    <w:rsid w:val="00CF3352"/>
    <w:rsid w:val="00CF36AD"/>
    <w:rsid w:val="00CF4156"/>
    <w:rsid w:val="00CF4244"/>
    <w:rsid w:val="00CF4305"/>
    <w:rsid w:val="00CF449E"/>
    <w:rsid w:val="00CF461F"/>
    <w:rsid w:val="00CF5249"/>
    <w:rsid w:val="00CF528E"/>
    <w:rsid w:val="00CF6747"/>
    <w:rsid w:val="00CF7287"/>
    <w:rsid w:val="00CF74A4"/>
    <w:rsid w:val="00D0036C"/>
    <w:rsid w:val="00D0057A"/>
    <w:rsid w:val="00D00961"/>
    <w:rsid w:val="00D013B2"/>
    <w:rsid w:val="00D01438"/>
    <w:rsid w:val="00D020A2"/>
    <w:rsid w:val="00D02738"/>
    <w:rsid w:val="00D028E6"/>
    <w:rsid w:val="00D03A00"/>
    <w:rsid w:val="00D03D00"/>
    <w:rsid w:val="00D04746"/>
    <w:rsid w:val="00D05996"/>
    <w:rsid w:val="00D05C30"/>
    <w:rsid w:val="00D05E50"/>
    <w:rsid w:val="00D05FB9"/>
    <w:rsid w:val="00D06DE8"/>
    <w:rsid w:val="00D07B51"/>
    <w:rsid w:val="00D07BC1"/>
    <w:rsid w:val="00D10052"/>
    <w:rsid w:val="00D10DE3"/>
    <w:rsid w:val="00D11032"/>
    <w:rsid w:val="00D11359"/>
    <w:rsid w:val="00D114F4"/>
    <w:rsid w:val="00D12E3B"/>
    <w:rsid w:val="00D12EBE"/>
    <w:rsid w:val="00D137AE"/>
    <w:rsid w:val="00D14165"/>
    <w:rsid w:val="00D14668"/>
    <w:rsid w:val="00D14955"/>
    <w:rsid w:val="00D14C65"/>
    <w:rsid w:val="00D14EFD"/>
    <w:rsid w:val="00D15132"/>
    <w:rsid w:val="00D15F59"/>
    <w:rsid w:val="00D16A3D"/>
    <w:rsid w:val="00D17564"/>
    <w:rsid w:val="00D178EF"/>
    <w:rsid w:val="00D17D0B"/>
    <w:rsid w:val="00D2012C"/>
    <w:rsid w:val="00D201AE"/>
    <w:rsid w:val="00D20D9A"/>
    <w:rsid w:val="00D22472"/>
    <w:rsid w:val="00D22DC2"/>
    <w:rsid w:val="00D22F89"/>
    <w:rsid w:val="00D2333E"/>
    <w:rsid w:val="00D23906"/>
    <w:rsid w:val="00D23CB6"/>
    <w:rsid w:val="00D23DAA"/>
    <w:rsid w:val="00D23ED3"/>
    <w:rsid w:val="00D242C6"/>
    <w:rsid w:val="00D24373"/>
    <w:rsid w:val="00D248AB"/>
    <w:rsid w:val="00D24DC3"/>
    <w:rsid w:val="00D255A3"/>
    <w:rsid w:val="00D262D8"/>
    <w:rsid w:val="00D26667"/>
    <w:rsid w:val="00D27244"/>
    <w:rsid w:val="00D273E9"/>
    <w:rsid w:val="00D309FF"/>
    <w:rsid w:val="00D30CF6"/>
    <w:rsid w:val="00D30FA8"/>
    <w:rsid w:val="00D31054"/>
    <w:rsid w:val="00D3188C"/>
    <w:rsid w:val="00D32681"/>
    <w:rsid w:val="00D32CC3"/>
    <w:rsid w:val="00D33290"/>
    <w:rsid w:val="00D33334"/>
    <w:rsid w:val="00D33870"/>
    <w:rsid w:val="00D345E8"/>
    <w:rsid w:val="00D3462A"/>
    <w:rsid w:val="00D34C76"/>
    <w:rsid w:val="00D3545A"/>
    <w:rsid w:val="00D35AF1"/>
    <w:rsid w:val="00D35B01"/>
    <w:rsid w:val="00D35F9B"/>
    <w:rsid w:val="00D367AD"/>
    <w:rsid w:val="00D36B69"/>
    <w:rsid w:val="00D37065"/>
    <w:rsid w:val="00D3749B"/>
    <w:rsid w:val="00D37601"/>
    <w:rsid w:val="00D408DD"/>
    <w:rsid w:val="00D40955"/>
    <w:rsid w:val="00D414CE"/>
    <w:rsid w:val="00D416A5"/>
    <w:rsid w:val="00D42B25"/>
    <w:rsid w:val="00D42E89"/>
    <w:rsid w:val="00D439EC"/>
    <w:rsid w:val="00D43F58"/>
    <w:rsid w:val="00D4543C"/>
    <w:rsid w:val="00D45A34"/>
    <w:rsid w:val="00D45D72"/>
    <w:rsid w:val="00D461C1"/>
    <w:rsid w:val="00D462A6"/>
    <w:rsid w:val="00D468DB"/>
    <w:rsid w:val="00D476E1"/>
    <w:rsid w:val="00D50954"/>
    <w:rsid w:val="00D50B70"/>
    <w:rsid w:val="00D50EED"/>
    <w:rsid w:val="00D52048"/>
    <w:rsid w:val="00D520E4"/>
    <w:rsid w:val="00D522A7"/>
    <w:rsid w:val="00D525EE"/>
    <w:rsid w:val="00D52B77"/>
    <w:rsid w:val="00D52DE1"/>
    <w:rsid w:val="00D53662"/>
    <w:rsid w:val="00D5388D"/>
    <w:rsid w:val="00D53A38"/>
    <w:rsid w:val="00D53A81"/>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5F73"/>
    <w:rsid w:val="00D67295"/>
    <w:rsid w:val="00D67C2E"/>
    <w:rsid w:val="00D67DA6"/>
    <w:rsid w:val="00D67FCF"/>
    <w:rsid w:val="00D709CE"/>
    <w:rsid w:val="00D70D3F"/>
    <w:rsid w:val="00D719B5"/>
    <w:rsid w:val="00D71D51"/>
    <w:rsid w:val="00D71F73"/>
    <w:rsid w:val="00D73838"/>
    <w:rsid w:val="00D73B58"/>
    <w:rsid w:val="00D740BB"/>
    <w:rsid w:val="00D74709"/>
    <w:rsid w:val="00D756CF"/>
    <w:rsid w:val="00D757D2"/>
    <w:rsid w:val="00D760BE"/>
    <w:rsid w:val="00D762B5"/>
    <w:rsid w:val="00D7635D"/>
    <w:rsid w:val="00D774BE"/>
    <w:rsid w:val="00D803D0"/>
    <w:rsid w:val="00D80786"/>
    <w:rsid w:val="00D80945"/>
    <w:rsid w:val="00D80C76"/>
    <w:rsid w:val="00D80FDB"/>
    <w:rsid w:val="00D815EA"/>
    <w:rsid w:val="00D81714"/>
    <w:rsid w:val="00D819FD"/>
    <w:rsid w:val="00D81CAB"/>
    <w:rsid w:val="00D82201"/>
    <w:rsid w:val="00D829FC"/>
    <w:rsid w:val="00D82C78"/>
    <w:rsid w:val="00D84E4F"/>
    <w:rsid w:val="00D850DB"/>
    <w:rsid w:val="00D853E8"/>
    <w:rsid w:val="00D8576F"/>
    <w:rsid w:val="00D85A83"/>
    <w:rsid w:val="00D8621D"/>
    <w:rsid w:val="00D86449"/>
    <w:rsid w:val="00D8677F"/>
    <w:rsid w:val="00D86D8D"/>
    <w:rsid w:val="00D86D8E"/>
    <w:rsid w:val="00D86DF2"/>
    <w:rsid w:val="00D8722F"/>
    <w:rsid w:val="00D873CD"/>
    <w:rsid w:val="00D87455"/>
    <w:rsid w:val="00D87F62"/>
    <w:rsid w:val="00D904FC"/>
    <w:rsid w:val="00D90988"/>
    <w:rsid w:val="00D920F5"/>
    <w:rsid w:val="00D922AD"/>
    <w:rsid w:val="00D930CD"/>
    <w:rsid w:val="00D9335B"/>
    <w:rsid w:val="00D934AF"/>
    <w:rsid w:val="00D935A6"/>
    <w:rsid w:val="00D93759"/>
    <w:rsid w:val="00D942F3"/>
    <w:rsid w:val="00D95627"/>
    <w:rsid w:val="00D95720"/>
    <w:rsid w:val="00D958D8"/>
    <w:rsid w:val="00D95B1C"/>
    <w:rsid w:val="00D95D25"/>
    <w:rsid w:val="00D95D36"/>
    <w:rsid w:val="00D95EBF"/>
    <w:rsid w:val="00D96E70"/>
    <w:rsid w:val="00D97633"/>
    <w:rsid w:val="00D9795A"/>
    <w:rsid w:val="00D97B90"/>
    <w:rsid w:val="00D97F0C"/>
    <w:rsid w:val="00D97FF5"/>
    <w:rsid w:val="00DA0455"/>
    <w:rsid w:val="00DA085B"/>
    <w:rsid w:val="00DA0D62"/>
    <w:rsid w:val="00DA19D4"/>
    <w:rsid w:val="00DA1B45"/>
    <w:rsid w:val="00DA1E46"/>
    <w:rsid w:val="00DA1EF7"/>
    <w:rsid w:val="00DA1FDC"/>
    <w:rsid w:val="00DA2535"/>
    <w:rsid w:val="00DA2606"/>
    <w:rsid w:val="00DA30F6"/>
    <w:rsid w:val="00DA35A7"/>
    <w:rsid w:val="00DA3A86"/>
    <w:rsid w:val="00DA3CFE"/>
    <w:rsid w:val="00DA3E1C"/>
    <w:rsid w:val="00DA42FA"/>
    <w:rsid w:val="00DA4BFF"/>
    <w:rsid w:val="00DA4C1B"/>
    <w:rsid w:val="00DA4E0D"/>
    <w:rsid w:val="00DA5090"/>
    <w:rsid w:val="00DA5115"/>
    <w:rsid w:val="00DA56DC"/>
    <w:rsid w:val="00DA5822"/>
    <w:rsid w:val="00DA6802"/>
    <w:rsid w:val="00DA6D12"/>
    <w:rsid w:val="00DA6E83"/>
    <w:rsid w:val="00DA7CE1"/>
    <w:rsid w:val="00DB045A"/>
    <w:rsid w:val="00DB0C9D"/>
    <w:rsid w:val="00DB1BF4"/>
    <w:rsid w:val="00DB1FB6"/>
    <w:rsid w:val="00DB22A6"/>
    <w:rsid w:val="00DB2AA8"/>
    <w:rsid w:val="00DB2C1D"/>
    <w:rsid w:val="00DB33EA"/>
    <w:rsid w:val="00DB459E"/>
    <w:rsid w:val="00DB47B5"/>
    <w:rsid w:val="00DB7121"/>
    <w:rsid w:val="00DB7325"/>
    <w:rsid w:val="00DB743B"/>
    <w:rsid w:val="00DB7A3B"/>
    <w:rsid w:val="00DC024D"/>
    <w:rsid w:val="00DC0829"/>
    <w:rsid w:val="00DC1270"/>
    <w:rsid w:val="00DC12F5"/>
    <w:rsid w:val="00DC1B12"/>
    <w:rsid w:val="00DC1E43"/>
    <w:rsid w:val="00DC2500"/>
    <w:rsid w:val="00DC29D9"/>
    <w:rsid w:val="00DC2F98"/>
    <w:rsid w:val="00DC3451"/>
    <w:rsid w:val="00DC3610"/>
    <w:rsid w:val="00DC365A"/>
    <w:rsid w:val="00DC38E7"/>
    <w:rsid w:val="00DC49CD"/>
    <w:rsid w:val="00DC4ADD"/>
    <w:rsid w:val="00DC4F53"/>
    <w:rsid w:val="00DC4F72"/>
    <w:rsid w:val="00DC5139"/>
    <w:rsid w:val="00DC5F25"/>
    <w:rsid w:val="00DC6D2B"/>
    <w:rsid w:val="00DC6D79"/>
    <w:rsid w:val="00DC7489"/>
    <w:rsid w:val="00DC76D1"/>
    <w:rsid w:val="00DC76F0"/>
    <w:rsid w:val="00DC77DC"/>
    <w:rsid w:val="00DC7A66"/>
    <w:rsid w:val="00DD03F8"/>
    <w:rsid w:val="00DD0453"/>
    <w:rsid w:val="00DD0507"/>
    <w:rsid w:val="00DD05CC"/>
    <w:rsid w:val="00DD0C2C"/>
    <w:rsid w:val="00DD0C86"/>
    <w:rsid w:val="00DD0DC7"/>
    <w:rsid w:val="00DD16D5"/>
    <w:rsid w:val="00DD19DE"/>
    <w:rsid w:val="00DD1C8B"/>
    <w:rsid w:val="00DD25B6"/>
    <w:rsid w:val="00DD28BC"/>
    <w:rsid w:val="00DD2DDC"/>
    <w:rsid w:val="00DD349A"/>
    <w:rsid w:val="00DD3FA1"/>
    <w:rsid w:val="00DD47D8"/>
    <w:rsid w:val="00DD5086"/>
    <w:rsid w:val="00DD5168"/>
    <w:rsid w:val="00DD531C"/>
    <w:rsid w:val="00DD54B8"/>
    <w:rsid w:val="00DD5B35"/>
    <w:rsid w:val="00DD5BB7"/>
    <w:rsid w:val="00DD6B97"/>
    <w:rsid w:val="00DE01CD"/>
    <w:rsid w:val="00DE0366"/>
    <w:rsid w:val="00DE068F"/>
    <w:rsid w:val="00DE0A8A"/>
    <w:rsid w:val="00DE111D"/>
    <w:rsid w:val="00DE1619"/>
    <w:rsid w:val="00DE1859"/>
    <w:rsid w:val="00DE2883"/>
    <w:rsid w:val="00DE2B75"/>
    <w:rsid w:val="00DE3160"/>
    <w:rsid w:val="00DE31F0"/>
    <w:rsid w:val="00DE38E7"/>
    <w:rsid w:val="00DE3D1C"/>
    <w:rsid w:val="00DE45D9"/>
    <w:rsid w:val="00DE4E12"/>
    <w:rsid w:val="00DE5174"/>
    <w:rsid w:val="00DE58F6"/>
    <w:rsid w:val="00DE6924"/>
    <w:rsid w:val="00DE6A41"/>
    <w:rsid w:val="00DE701B"/>
    <w:rsid w:val="00DE71C3"/>
    <w:rsid w:val="00DE7E5F"/>
    <w:rsid w:val="00DF063B"/>
    <w:rsid w:val="00DF1303"/>
    <w:rsid w:val="00DF1371"/>
    <w:rsid w:val="00DF1859"/>
    <w:rsid w:val="00DF1D58"/>
    <w:rsid w:val="00DF2286"/>
    <w:rsid w:val="00DF2E23"/>
    <w:rsid w:val="00DF3D57"/>
    <w:rsid w:val="00DF445A"/>
    <w:rsid w:val="00DF4637"/>
    <w:rsid w:val="00DF4FCF"/>
    <w:rsid w:val="00DF517A"/>
    <w:rsid w:val="00DF5476"/>
    <w:rsid w:val="00DF5CB4"/>
    <w:rsid w:val="00DF64BA"/>
    <w:rsid w:val="00DF654F"/>
    <w:rsid w:val="00E0031D"/>
    <w:rsid w:val="00E00486"/>
    <w:rsid w:val="00E00A92"/>
    <w:rsid w:val="00E015B6"/>
    <w:rsid w:val="00E015C5"/>
    <w:rsid w:val="00E01C41"/>
    <w:rsid w:val="00E01D02"/>
    <w:rsid w:val="00E0227D"/>
    <w:rsid w:val="00E02B82"/>
    <w:rsid w:val="00E02ED7"/>
    <w:rsid w:val="00E04B84"/>
    <w:rsid w:val="00E0580D"/>
    <w:rsid w:val="00E06466"/>
    <w:rsid w:val="00E06835"/>
    <w:rsid w:val="00E06BB8"/>
    <w:rsid w:val="00E06FDA"/>
    <w:rsid w:val="00E104CF"/>
    <w:rsid w:val="00E105C2"/>
    <w:rsid w:val="00E109EF"/>
    <w:rsid w:val="00E10ED7"/>
    <w:rsid w:val="00E1180A"/>
    <w:rsid w:val="00E11A49"/>
    <w:rsid w:val="00E12067"/>
    <w:rsid w:val="00E12BE6"/>
    <w:rsid w:val="00E13297"/>
    <w:rsid w:val="00E14D45"/>
    <w:rsid w:val="00E1552D"/>
    <w:rsid w:val="00E156FF"/>
    <w:rsid w:val="00E1604E"/>
    <w:rsid w:val="00E160A5"/>
    <w:rsid w:val="00E16913"/>
    <w:rsid w:val="00E16C21"/>
    <w:rsid w:val="00E1713D"/>
    <w:rsid w:val="00E17A9B"/>
    <w:rsid w:val="00E17E53"/>
    <w:rsid w:val="00E20097"/>
    <w:rsid w:val="00E20A43"/>
    <w:rsid w:val="00E21D21"/>
    <w:rsid w:val="00E22666"/>
    <w:rsid w:val="00E228D7"/>
    <w:rsid w:val="00E22ADE"/>
    <w:rsid w:val="00E22EDE"/>
    <w:rsid w:val="00E23898"/>
    <w:rsid w:val="00E240E9"/>
    <w:rsid w:val="00E242CA"/>
    <w:rsid w:val="00E25F3B"/>
    <w:rsid w:val="00E26136"/>
    <w:rsid w:val="00E26C75"/>
    <w:rsid w:val="00E27D56"/>
    <w:rsid w:val="00E27F81"/>
    <w:rsid w:val="00E301FB"/>
    <w:rsid w:val="00E30668"/>
    <w:rsid w:val="00E30973"/>
    <w:rsid w:val="00E30B1F"/>
    <w:rsid w:val="00E30B29"/>
    <w:rsid w:val="00E30B33"/>
    <w:rsid w:val="00E31273"/>
    <w:rsid w:val="00E312F8"/>
    <w:rsid w:val="00E3199D"/>
    <w:rsid w:val="00E319F1"/>
    <w:rsid w:val="00E31B87"/>
    <w:rsid w:val="00E323B8"/>
    <w:rsid w:val="00E3287E"/>
    <w:rsid w:val="00E32FDB"/>
    <w:rsid w:val="00E33CD2"/>
    <w:rsid w:val="00E3455E"/>
    <w:rsid w:val="00E34D73"/>
    <w:rsid w:val="00E34D78"/>
    <w:rsid w:val="00E35D9D"/>
    <w:rsid w:val="00E35F97"/>
    <w:rsid w:val="00E3639C"/>
    <w:rsid w:val="00E363E5"/>
    <w:rsid w:val="00E3672B"/>
    <w:rsid w:val="00E3685C"/>
    <w:rsid w:val="00E368F6"/>
    <w:rsid w:val="00E37FE2"/>
    <w:rsid w:val="00E40C30"/>
    <w:rsid w:val="00E40E90"/>
    <w:rsid w:val="00E41F4F"/>
    <w:rsid w:val="00E435F3"/>
    <w:rsid w:val="00E43D2E"/>
    <w:rsid w:val="00E45540"/>
    <w:rsid w:val="00E45C7E"/>
    <w:rsid w:val="00E45E8B"/>
    <w:rsid w:val="00E4627B"/>
    <w:rsid w:val="00E47175"/>
    <w:rsid w:val="00E51383"/>
    <w:rsid w:val="00E52204"/>
    <w:rsid w:val="00E5279D"/>
    <w:rsid w:val="00E52CD5"/>
    <w:rsid w:val="00E531EB"/>
    <w:rsid w:val="00E53522"/>
    <w:rsid w:val="00E53A75"/>
    <w:rsid w:val="00E53A9D"/>
    <w:rsid w:val="00E53B15"/>
    <w:rsid w:val="00E53B33"/>
    <w:rsid w:val="00E53DC9"/>
    <w:rsid w:val="00E53EA8"/>
    <w:rsid w:val="00E54035"/>
    <w:rsid w:val="00E54874"/>
    <w:rsid w:val="00E54B6F"/>
    <w:rsid w:val="00E54E9A"/>
    <w:rsid w:val="00E55ACA"/>
    <w:rsid w:val="00E55C89"/>
    <w:rsid w:val="00E55CDE"/>
    <w:rsid w:val="00E5693B"/>
    <w:rsid w:val="00E56FDB"/>
    <w:rsid w:val="00E573F5"/>
    <w:rsid w:val="00E57575"/>
    <w:rsid w:val="00E577DE"/>
    <w:rsid w:val="00E5783A"/>
    <w:rsid w:val="00E57B74"/>
    <w:rsid w:val="00E60275"/>
    <w:rsid w:val="00E6053F"/>
    <w:rsid w:val="00E61035"/>
    <w:rsid w:val="00E61E0A"/>
    <w:rsid w:val="00E61ED1"/>
    <w:rsid w:val="00E62078"/>
    <w:rsid w:val="00E62278"/>
    <w:rsid w:val="00E624F1"/>
    <w:rsid w:val="00E626F4"/>
    <w:rsid w:val="00E62783"/>
    <w:rsid w:val="00E62A47"/>
    <w:rsid w:val="00E62A7C"/>
    <w:rsid w:val="00E63007"/>
    <w:rsid w:val="00E6499F"/>
    <w:rsid w:val="00E649D9"/>
    <w:rsid w:val="00E65234"/>
    <w:rsid w:val="00E65BC6"/>
    <w:rsid w:val="00E661FF"/>
    <w:rsid w:val="00E6667D"/>
    <w:rsid w:val="00E702B9"/>
    <w:rsid w:val="00E702DD"/>
    <w:rsid w:val="00E70F35"/>
    <w:rsid w:val="00E717A2"/>
    <w:rsid w:val="00E718F3"/>
    <w:rsid w:val="00E720A3"/>
    <w:rsid w:val="00E726EB"/>
    <w:rsid w:val="00E72CF1"/>
    <w:rsid w:val="00E73120"/>
    <w:rsid w:val="00E73CBD"/>
    <w:rsid w:val="00E73EE2"/>
    <w:rsid w:val="00E740B8"/>
    <w:rsid w:val="00E740CF"/>
    <w:rsid w:val="00E74128"/>
    <w:rsid w:val="00E74354"/>
    <w:rsid w:val="00E7458C"/>
    <w:rsid w:val="00E74854"/>
    <w:rsid w:val="00E74913"/>
    <w:rsid w:val="00E74A56"/>
    <w:rsid w:val="00E7595F"/>
    <w:rsid w:val="00E75A73"/>
    <w:rsid w:val="00E76AA7"/>
    <w:rsid w:val="00E773C1"/>
    <w:rsid w:val="00E77617"/>
    <w:rsid w:val="00E77BEE"/>
    <w:rsid w:val="00E80245"/>
    <w:rsid w:val="00E803ED"/>
    <w:rsid w:val="00E80B52"/>
    <w:rsid w:val="00E81E54"/>
    <w:rsid w:val="00E821A1"/>
    <w:rsid w:val="00E824C3"/>
    <w:rsid w:val="00E82840"/>
    <w:rsid w:val="00E83292"/>
    <w:rsid w:val="00E836C9"/>
    <w:rsid w:val="00E840B3"/>
    <w:rsid w:val="00E8413F"/>
    <w:rsid w:val="00E84D10"/>
    <w:rsid w:val="00E85E62"/>
    <w:rsid w:val="00E8629F"/>
    <w:rsid w:val="00E86C34"/>
    <w:rsid w:val="00E86CC8"/>
    <w:rsid w:val="00E87C62"/>
    <w:rsid w:val="00E90068"/>
    <w:rsid w:val="00E906CC"/>
    <w:rsid w:val="00E90F42"/>
    <w:rsid w:val="00E91008"/>
    <w:rsid w:val="00E91CFC"/>
    <w:rsid w:val="00E92163"/>
    <w:rsid w:val="00E9291F"/>
    <w:rsid w:val="00E93125"/>
    <w:rsid w:val="00E931B1"/>
    <w:rsid w:val="00E93312"/>
    <w:rsid w:val="00E9374E"/>
    <w:rsid w:val="00E93A46"/>
    <w:rsid w:val="00E94154"/>
    <w:rsid w:val="00E94E60"/>
    <w:rsid w:val="00E94EE1"/>
    <w:rsid w:val="00E94F54"/>
    <w:rsid w:val="00E951E9"/>
    <w:rsid w:val="00E95285"/>
    <w:rsid w:val="00E95776"/>
    <w:rsid w:val="00E9582C"/>
    <w:rsid w:val="00E95926"/>
    <w:rsid w:val="00E95D82"/>
    <w:rsid w:val="00E96291"/>
    <w:rsid w:val="00E96F8B"/>
    <w:rsid w:val="00E97185"/>
    <w:rsid w:val="00E97AD5"/>
    <w:rsid w:val="00EA0641"/>
    <w:rsid w:val="00EA0C65"/>
    <w:rsid w:val="00EA0D09"/>
    <w:rsid w:val="00EA0E3A"/>
    <w:rsid w:val="00EA1111"/>
    <w:rsid w:val="00EA21D5"/>
    <w:rsid w:val="00EA28C2"/>
    <w:rsid w:val="00EA2DB1"/>
    <w:rsid w:val="00EA3B4F"/>
    <w:rsid w:val="00EA3C0B"/>
    <w:rsid w:val="00EA3C24"/>
    <w:rsid w:val="00EA3D58"/>
    <w:rsid w:val="00EA40FA"/>
    <w:rsid w:val="00EA42B0"/>
    <w:rsid w:val="00EA42E1"/>
    <w:rsid w:val="00EA4380"/>
    <w:rsid w:val="00EA4741"/>
    <w:rsid w:val="00EA47E3"/>
    <w:rsid w:val="00EA499F"/>
    <w:rsid w:val="00EA4DE1"/>
    <w:rsid w:val="00EA5264"/>
    <w:rsid w:val="00EA59BD"/>
    <w:rsid w:val="00EA5D95"/>
    <w:rsid w:val="00EA6C1D"/>
    <w:rsid w:val="00EA6C5A"/>
    <w:rsid w:val="00EA71E5"/>
    <w:rsid w:val="00EA73DF"/>
    <w:rsid w:val="00EA7D96"/>
    <w:rsid w:val="00EB03ED"/>
    <w:rsid w:val="00EB0975"/>
    <w:rsid w:val="00EB2FB8"/>
    <w:rsid w:val="00EB367C"/>
    <w:rsid w:val="00EB37B3"/>
    <w:rsid w:val="00EB3F05"/>
    <w:rsid w:val="00EB47AE"/>
    <w:rsid w:val="00EB4854"/>
    <w:rsid w:val="00EB61AE"/>
    <w:rsid w:val="00EB62EE"/>
    <w:rsid w:val="00EB7181"/>
    <w:rsid w:val="00EB7723"/>
    <w:rsid w:val="00EB7977"/>
    <w:rsid w:val="00EB79F1"/>
    <w:rsid w:val="00EB7B5A"/>
    <w:rsid w:val="00EC0106"/>
    <w:rsid w:val="00EC015F"/>
    <w:rsid w:val="00EC078E"/>
    <w:rsid w:val="00EC16C5"/>
    <w:rsid w:val="00EC1862"/>
    <w:rsid w:val="00EC2046"/>
    <w:rsid w:val="00EC2571"/>
    <w:rsid w:val="00EC2FB5"/>
    <w:rsid w:val="00EC322D"/>
    <w:rsid w:val="00EC3A2E"/>
    <w:rsid w:val="00EC4309"/>
    <w:rsid w:val="00EC434F"/>
    <w:rsid w:val="00EC43E6"/>
    <w:rsid w:val="00EC4C89"/>
    <w:rsid w:val="00EC51F7"/>
    <w:rsid w:val="00EC529A"/>
    <w:rsid w:val="00EC65E0"/>
    <w:rsid w:val="00EC77D3"/>
    <w:rsid w:val="00EC77FC"/>
    <w:rsid w:val="00ED015C"/>
    <w:rsid w:val="00ED0AB7"/>
    <w:rsid w:val="00ED0C75"/>
    <w:rsid w:val="00ED12E6"/>
    <w:rsid w:val="00ED17A9"/>
    <w:rsid w:val="00ED2197"/>
    <w:rsid w:val="00ED225A"/>
    <w:rsid w:val="00ED225E"/>
    <w:rsid w:val="00ED2B33"/>
    <w:rsid w:val="00ED2C81"/>
    <w:rsid w:val="00ED3067"/>
    <w:rsid w:val="00ED33B3"/>
    <w:rsid w:val="00ED3716"/>
    <w:rsid w:val="00ED383A"/>
    <w:rsid w:val="00ED3F40"/>
    <w:rsid w:val="00ED4E42"/>
    <w:rsid w:val="00ED4F23"/>
    <w:rsid w:val="00ED58B5"/>
    <w:rsid w:val="00ED5955"/>
    <w:rsid w:val="00ED5EE0"/>
    <w:rsid w:val="00ED65E0"/>
    <w:rsid w:val="00ED6DFF"/>
    <w:rsid w:val="00ED7204"/>
    <w:rsid w:val="00ED7F3A"/>
    <w:rsid w:val="00ED7FA2"/>
    <w:rsid w:val="00EE00BA"/>
    <w:rsid w:val="00EE052D"/>
    <w:rsid w:val="00EE06D5"/>
    <w:rsid w:val="00EE1080"/>
    <w:rsid w:val="00EE116A"/>
    <w:rsid w:val="00EE15BB"/>
    <w:rsid w:val="00EE1944"/>
    <w:rsid w:val="00EE22E7"/>
    <w:rsid w:val="00EE260A"/>
    <w:rsid w:val="00EE2EA6"/>
    <w:rsid w:val="00EE348C"/>
    <w:rsid w:val="00EE3A29"/>
    <w:rsid w:val="00EE3A44"/>
    <w:rsid w:val="00EE3F53"/>
    <w:rsid w:val="00EE44BD"/>
    <w:rsid w:val="00EE4516"/>
    <w:rsid w:val="00EE5C54"/>
    <w:rsid w:val="00EE5E8D"/>
    <w:rsid w:val="00EE5F9C"/>
    <w:rsid w:val="00EE6EFA"/>
    <w:rsid w:val="00EE79E9"/>
    <w:rsid w:val="00EE7EB9"/>
    <w:rsid w:val="00EF08EB"/>
    <w:rsid w:val="00EF0D8B"/>
    <w:rsid w:val="00EF0F3D"/>
    <w:rsid w:val="00EF15CD"/>
    <w:rsid w:val="00EF1924"/>
    <w:rsid w:val="00EF1B28"/>
    <w:rsid w:val="00EF1EC5"/>
    <w:rsid w:val="00EF2090"/>
    <w:rsid w:val="00EF25AD"/>
    <w:rsid w:val="00EF2C08"/>
    <w:rsid w:val="00EF2EBA"/>
    <w:rsid w:val="00EF2F72"/>
    <w:rsid w:val="00EF4136"/>
    <w:rsid w:val="00EF4C88"/>
    <w:rsid w:val="00EF55EB"/>
    <w:rsid w:val="00EF5DF0"/>
    <w:rsid w:val="00EF73CC"/>
    <w:rsid w:val="00EF770C"/>
    <w:rsid w:val="00EF771A"/>
    <w:rsid w:val="00F00758"/>
    <w:rsid w:val="00F00DCC"/>
    <w:rsid w:val="00F0156F"/>
    <w:rsid w:val="00F0276C"/>
    <w:rsid w:val="00F0292C"/>
    <w:rsid w:val="00F02CDE"/>
    <w:rsid w:val="00F02E77"/>
    <w:rsid w:val="00F03129"/>
    <w:rsid w:val="00F04081"/>
    <w:rsid w:val="00F04335"/>
    <w:rsid w:val="00F04B23"/>
    <w:rsid w:val="00F05AC8"/>
    <w:rsid w:val="00F05C38"/>
    <w:rsid w:val="00F05C40"/>
    <w:rsid w:val="00F06631"/>
    <w:rsid w:val="00F06D32"/>
    <w:rsid w:val="00F07167"/>
    <w:rsid w:val="00F072D8"/>
    <w:rsid w:val="00F07BB7"/>
    <w:rsid w:val="00F07CE0"/>
    <w:rsid w:val="00F07D8B"/>
    <w:rsid w:val="00F103BF"/>
    <w:rsid w:val="00F107D3"/>
    <w:rsid w:val="00F115F5"/>
    <w:rsid w:val="00F1188D"/>
    <w:rsid w:val="00F1214F"/>
    <w:rsid w:val="00F121BD"/>
    <w:rsid w:val="00F13D00"/>
    <w:rsid w:val="00F13D05"/>
    <w:rsid w:val="00F14358"/>
    <w:rsid w:val="00F143D0"/>
    <w:rsid w:val="00F162CC"/>
    <w:rsid w:val="00F1679D"/>
    <w:rsid w:val="00F1682C"/>
    <w:rsid w:val="00F20453"/>
    <w:rsid w:val="00F204CF"/>
    <w:rsid w:val="00F20606"/>
    <w:rsid w:val="00F20B91"/>
    <w:rsid w:val="00F21139"/>
    <w:rsid w:val="00F214F9"/>
    <w:rsid w:val="00F215EF"/>
    <w:rsid w:val="00F2162D"/>
    <w:rsid w:val="00F22083"/>
    <w:rsid w:val="00F22810"/>
    <w:rsid w:val="00F23AFC"/>
    <w:rsid w:val="00F24983"/>
    <w:rsid w:val="00F24B8B"/>
    <w:rsid w:val="00F24C55"/>
    <w:rsid w:val="00F250BB"/>
    <w:rsid w:val="00F255CB"/>
    <w:rsid w:val="00F25988"/>
    <w:rsid w:val="00F25D0F"/>
    <w:rsid w:val="00F26C62"/>
    <w:rsid w:val="00F26CE3"/>
    <w:rsid w:val="00F26DCC"/>
    <w:rsid w:val="00F271B5"/>
    <w:rsid w:val="00F274AF"/>
    <w:rsid w:val="00F30A26"/>
    <w:rsid w:val="00F30CCC"/>
    <w:rsid w:val="00F30D2E"/>
    <w:rsid w:val="00F311B4"/>
    <w:rsid w:val="00F335E2"/>
    <w:rsid w:val="00F33AD5"/>
    <w:rsid w:val="00F33B72"/>
    <w:rsid w:val="00F34051"/>
    <w:rsid w:val="00F34765"/>
    <w:rsid w:val="00F34AF0"/>
    <w:rsid w:val="00F34BD4"/>
    <w:rsid w:val="00F34BDE"/>
    <w:rsid w:val="00F34E45"/>
    <w:rsid w:val="00F35194"/>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1A15"/>
    <w:rsid w:val="00F41F83"/>
    <w:rsid w:val="00F4212E"/>
    <w:rsid w:val="00F42826"/>
    <w:rsid w:val="00F42C20"/>
    <w:rsid w:val="00F42FC5"/>
    <w:rsid w:val="00F43608"/>
    <w:rsid w:val="00F43E34"/>
    <w:rsid w:val="00F44A65"/>
    <w:rsid w:val="00F45358"/>
    <w:rsid w:val="00F454A2"/>
    <w:rsid w:val="00F45F9B"/>
    <w:rsid w:val="00F46155"/>
    <w:rsid w:val="00F46726"/>
    <w:rsid w:val="00F468EC"/>
    <w:rsid w:val="00F46C06"/>
    <w:rsid w:val="00F47999"/>
    <w:rsid w:val="00F50733"/>
    <w:rsid w:val="00F509D9"/>
    <w:rsid w:val="00F51B74"/>
    <w:rsid w:val="00F5231E"/>
    <w:rsid w:val="00F5298E"/>
    <w:rsid w:val="00F52F61"/>
    <w:rsid w:val="00F53053"/>
    <w:rsid w:val="00F53CB1"/>
    <w:rsid w:val="00F53EEC"/>
    <w:rsid w:val="00F53FE2"/>
    <w:rsid w:val="00F54363"/>
    <w:rsid w:val="00F54B15"/>
    <w:rsid w:val="00F54F66"/>
    <w:rsid w:val="00F553E9"/>
    <w:rsid w:val="00F55969"/>
    <w:rsid w:val="00F55C58"/>
    <w:rsid w:val="00F55DBE"/>
    <w:rsid w:val="00F56BAD"/>
    <w:rsid w:val="00F575FF"/>
    <w:rsid w:val="00F57604"/>
    <w:rsid w:val="00F5785D"/>
    <w:rsid w:val="00F57D43"/>
    <w:rsid w:val="00F57DD0"/>
    <w:rsid w:val="00F605D1"/>
    <w:rsid w:val="00F605F8"/>
    <w:rsid w:val="00F60DE1"/>
    <w:rsid w:val="00F60F29"/>
    <w:rsid w:val="00F618EF"/>
    <w:rsid w:val="00F61BC7"/>
    <w:rsid w:val="00F61D62"/>
    <w:rsid w:val="00F621B4"/>
    <w:rsid w:val="00F62DEC"/>
    <w:rsid w:val="00F63839"/>
    <w:rsid w:val="00F6514A"/>
    <w:rsid w:val="00F65482"/>
    <w:rsid w:val="00F65582"/>
    <w:rsid w:val="00F65916"/>
    <w:rsid w:val="00F66B11"/>
    <w:rsid w:val="00F66B3E"/>
    <w:rsid w:val="00F66E75"/>
    <w:rsid w:val="00F6728A"/>
    <w:rsid w:val="00F67AE0"/>
    <w:rsid w:val="00F70548"/>
    <w:rsid w:val="00F70F2A"/>
    <w:rsid w:val="00F716A7"/>
    <w:rsid w:val="00F71B83"/>
    <w:rsid w:val="00F71CA5"/>
    <w:rsid w:val="00F723F6"/>
    <w:rsid w:val="00F724E2"/>
    <w:rsid w:val="00F73479"/>
    <w:rsid w:val="00F73AC6"/>
    <w:rsid w:val="00F73ADF"/>
    <w:rsid w:val="00F73BAF"/>
    <w:rsid w:val="00F74E92"/>
    <w:rsid w:val="00F75108"/>
    <w:rsid w:val="00F7554B"/>
    <w:rsid w:val="00F7610C"/>
    <w:rsid w:val="00F76187"/>
    <w:rsid w:val="00F76655"/>
    <w:rsid w:val="00F76680"/>
    <w:rsid w:val="00F769DD"/>
    <w:rsid w:val="00F776D0"/>
    <w:rsid w:val="00F7787B"/>
    <w:rsid w:val="00F77EB0"/>
    <w:rsid w:val="00F8000C"/>
    <w:rsid w:val="00F8078F"/>
    <w:rsid w:val="00F80834"/>
    <w:rsid w:val="00F80B4D"/>
    <w:rsid w:val="00F81011"/>
    <w:rsid w:val="00F81446"/>
    <w:rsid w:val="00F814BF"/>
    <w:rsid w:val="00F816E3"/>
    <w:rsid w:val="00F81B07"/>
    <w:rsid w:val="00F8202D"/>
    <w:rsid w:val="00F822EB"/>
    <w:rsid w:val="00F82466"/>
    <w:rsid w:val="00F82B81"/>
    <w:rsid w:val="00F82DA6"/>
    <w:rsid w:val="00F85132"/>
    <w:rsid w:val="00F8579C"/>
    <w:rsid w:val="00F859B5"/>
    <w:rsid w:val="00F85D6C"/>
    <w:rsid w:val="00F86A62"/>
    <w:rsid w:val="00F86B1F"/>
    <w:rsid w:val="00F86B32"/>
    <w:rsid w:val="00F87705"/>
    <w:rsid w:val="00F878A7"/>
    <w:rsid w:val="00F87CDD"/>
    <w:rsid w:val="00F904E4"/>
    <w:rsid w:val="00F910A8"/>
    <w:rsid w:val="00F9159F"/>
    <w:rsid w:val="00F920BD"/>
    <w:rsid w:val="00F92D4F"/>
    <w:rsid w:val="00F93116"/>
    <w:rsid w:val="00F933F0"/>
    <w:rsid w:val="00F937A3"/>
    <w:rsid w:val="00F93AF9"/>
    <w:rsid w:val="00F93D8B"/>
    <w:rsid w:val="00F9458B"/>
    <w:rsid w:val="00F946A7"/>
    <w:rsid w:val="00F94715"/>
    <w:rsid w:val="00F95C8E"/>
    <w:rsid w:val="00F96A3D"/>
    <w:rsid w:val="00F96F83"/>
    <w:rsid w:val="00F97D99"/>
    <w:rsid w:val="00FA0A8D"/>
    <w:rsid w:val="00FA132C"/>
    <w:rsid w:val="00FA1738"/>
    <w:rsid w:val="00FA1AE7"/>
    <w:rsid w:val="00FA1F4B"/>
    <w:rsid w:val="00FA2B6D"/>
    <w:rsid w:val="00FA3313"/>
    <w:rsid w:val="00FA34E5"/>
    <w:rsid w:val="00FA4718"/>
    <w:rsid w:val="00FA5848"/>
    <w:rsid w:val="00FA5E88"/>
    <w:rsid w:val="00FA63E5"/>
    <w:rsid w:val="00FA6717"/>
    <w:rsid w:val="00FA6899"/>
    <w:rsid w:val="00FA794B"/>
    <w:rsid w:val="00FA7F3D"/>
    <w:rsid w:val="00FB0D91"/>
    <w:rsid w:val="00FB0EB5"/>
    <w:rsid w:val="00FB1A3C"/>
    <w:rsid w:val="00FB22CE"/>
    <w:rsid w:val="00FB22F3"/>
    <w:rsid w:val="00FB23B3"/>
    <w:rsid w:val="00FB2801"/>
    <w:rsid w:val="00FB2809"/>
    <w:rsid w:val="00FB295F"/>
    <w:rsid w:val="00FB2F1D"/>
    <w:rsid w:val="00FB30DD"/>
    <w:rsid w:val="00FB3404"/>
    <w:rsid w:val="00FB38D8"/>
    <w:rsid w:val="00FB45D5"/>
    <w:rsid w:val="00FB4ED7"/>
    <w:rsid w:val="00FB4F20"/>
    <w:rsid w:val="00FB6430"/>
    <w:rsid w:val="00FB6652"/>
    <w:rsid w:val="00FB6BC5"/>
    <w:rsid w:val="00FB7170"/>
    <w:rsid w:val="00FB7291"/>
    <w:rsid w:val="00FB79DF"/>
    <w:rsid w:val="00FC051F"/>
    <w:rsid w:val="00FC06FF"/>
    <w:rsid w:val="00FC1675"/>
    <w:rsid w:val="00FC1B5A"/>
    <w:rsid w:val="00FC1B63"/>
    <w:rsid w:val="00FC1E06"/>
    <w:rsid w:val="00FC240D"/>
    <w:rsid w:val="00FC2BE7"/>
    <w:rsid w:val="00FC2DAD"/>
    <w:rsid w:val="00FC3B54"/>
    <w:rsid w:val="00FC3ECF"/>
    <w:rsid w:val="00FC41BB"/>
    <w:rsid w:val="00FC4300"/>
    <w:rsid w:val="00FC45F4"/>
    <w:rsid w:val="00FC48E6"/>
    <w:rsid w:val="00FC4AD8"/>
    <w:rsid w:val="00FC5274"/>
    <w:rsid w:val="00FC5897"/>
    <w:rsid w:val="00FC6247"/>
    <w:rsid w:val="00FC69B4"/>
    <w:rsid w:val="00FC6AC4"/>
    <w:rsid w:val="00FC7393"/>
    <w:rsid w:val="00FC7407"/>
    <w:rsid w:val="00FC7CD7"/>
    <w:rsid w:val="00FC7DC6"/>
    <w:rsid w:val="00FD03A8"/>
    <w:rsid w:val="00FD0694"/>
    <w:rsid w:val="00FD15A2"/>
    <w:rsid w:val="00FD164D"/>
    <w:rsid w:val="00FD25A6"/>
    <w:rsid w:val="00FD25BE"/>
    <w:rsid w:val="00FD2769"/>
    <w:rsid w:val="00FD2BF4"/>
    <w:rsid w:val="00FD2C13"/>
    <w:rsid w:val="00FD2E70"/>
    <w:rsid w:val="00FD37A0"/>
    <w:rsid w:val="00FD3DE8"/>
    <w:rsid w:val="00FD43AD"/>
    <w:rsid w:val="00FD4642"/>
    <w:rsid w:val="00FD4C10"/>
    <w:rsid w:val="00FD57D5"/>
    <w:rsid w:val="00FD5A30"/>
    <w:rsid w:val="00FD5A94"/>
    <w:rsid w:val="00FD5FE9"/>
    <w:rsid w:val="00FD62C9"/>
    <w:rsid w:val="00FD6D71"/>
    <w:rsid w:val="00FD7AA7"/>
    <w:rsid w:val="00FD7B22"/>
    <w:rsid w:val="00FE01C9"/>
    <w:rsid w:val="00FE03E0"/>
    <w:rsid w:val="00FE0BBA"/>
    <w:rsid w:val="00FE1B02"/>
    <w:rsid w:val="00FE1D4D"/>
    <w:rsid w:val="00FE1FD5"/>
    <w:rsid w:val="00FE2624"/>
    <w:rsid w:val="00FE3B74"/>
    <w:rsid w:val="00FE3EB2"/>
    <w:rsid w:val="00FE3FA0"/>
    <w:rsid w:val="00FE420A"/>
    <w:rsid w:val="00FE45A8"/>
    <w:rsid w:val="00FE4F48"/>
    <w:rsid w:val="00FE51B0"/>
    <w:rsid w:val="00FE5EA0"/>
    <w:rsid w:val="00FE681D"/>
    <w:rsid w:val="00FE72D0"/>
    <w:rsid w:val="00FE72E6"/>
    <w:rsid w:val="00FE747A"/>
    <w:rsid w:val="00FE7516"/>
    <w:rsid w:val="00FE752B"/>
    <w:rsid w:val="00FE7A54"/>
    <w:rsid w:val="00FE7DF7"/>
    <w:rsid w:val="00FE7E73"/>
    <w:rsid w:val="00FF0ACA"/>
    <w:rsid w:val="00FF0BA6"/>
    <w:rsid w:val="00FF0C4A"/>
    <w:rsid w:val="00FF0DA8"/>
    <w:rsid w:val="00FF11B1"/>
    <w:rsid w:val="00FF1287"/>
    <w:rsid w:val="00FF1949"/>
    <w:rsid w:val="00FF1F6A"/>
    <w:rsid w:val="00FF1FCB"/>
    <w:rsid w:val="00FF2C48"/>
    <w:rsid w:val="00FF2EF1"/>
    <w:rsid w:val="00FF34EC"/>
    <w:rsid w:val="00FF4688"/>
    <w:rsid w:val="00FF5233"/>
    <w:rsid w:val="00FF52D4"/>
    <w:rsid w:val="00FF575F"/>
    <w:rsid w:val="00FF5876"/>
    <w:rsid w:val="00FF58B8"/>
    <w:rsid w:val="00FF5966"/>
    <w:rsid w:val="00FF5B86"/>
    <w:rsid w:val="00FF61DC"/>
    <w:rsid w:val="00FF6AA4"/>
    <w:rsid w:val="00FF6B09"/>
    <w:rsid w:val="00FF6D11"/>
    <w:rsid w:val="00FF7016"/>
    <w:rsid w:val="00FF71E9"/>
    <w:rsid w:val="00FF79DC"/>
    <w:rsid w:val="00FF7BE2"/>
    <w:rsid w:val="00FF7E4B"/>
    <w:rsid w:val="03CC18DD"/>
    <w:rsid w:val="04B9B899"/>
    <w:rsid w:val="07727561"/>
    <w:rsid w:val="10C4252E"/>
    <w:rsid w:val="146E219B"/>
    <w:rsid w:val="169AEFD4"/>
    <w:rsid w:val="176C804D"/>
    <w:rsid w:val="1DAA7640"/>
    <w:rsid w:val="22AE129F"/>
    <w:rsid w:val="24A73FF0"/>
    <w:rsid w:val="297B213D"/>
    <w:rsid w:val="3FF8F595"/>
    <w:rsid w:val="403A8D00"/>
    <w:rsid w:val="41CD8D67"/>
    <w:rsid w:val="43E36C76"/>
    <w:rsid w:val="4482A8BA"/>
    <w:rsid w:val="51828ACA"/>
    <w:rsid w:val="56E7E841"/>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2BB8DF16-942E-410B-A737-884E61B7B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919"/>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 w:type="paragraph" w:styleId="Date">
    <w:name w:val="Date"/>
    <w:basedOn w:val="Normal"/>
    <w:next w:val="Normal"/>
    <w:link w:val="DateChar"/>
    <w:uiPriority w:val="99"/>
    <w:semiHidden/>
    <w:unhideWhenUsed/>
    <w:qFormat/>
    <w:rsid w:val="009A45E0"/>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qFormat/>
    <w:rsid w:val="009A45E0"/>
    <w:rPr>
      <w:lang w:val="en-GB" w:eastAsia="en-US"/>
    </w:rPr>
  </w:style>
  <w:style w:type="character" w:styleId="Mention">
    <w:name w:val="Mention"/>
    <w:basedOn w:val="DefaultParagraphFont"/>
    <w:uiPriority w:val="99"/>
    <w:unhideWhenUsed/>
    <w:rsid w:val="00EC4C89"/>
    <w:rPr>
      <w:color w:val="2B579A"/>
      <w:shd w:val="clear" w:color="auto" w:fill="E1DFDD"/>
    </w:rPr>
  </w:style>
  <w:style w:type="paragraph" w:customStyle="1" w:styleId="RAN4proposal">
    <w:name w:val="RAN4 proposal"/>
    <w:basedOn w:val="Caption"/>
    <w:next w:val="Normal"/>
    <w:link w:val="RAN4proposalChar"/>
    <w:qFormat/>
    <w:rsid w:val="0097630F"/>
    <w:pPr>
      <w:numPr>
        <w:numId w:val="29"/>
      </w:numPr>
      <w:spacing w:before="0" w:after="200"/>
    </w:pPr>
    <w:rPr>
      <w:rFonts w:eastAsiaTheme="minorHAnsi" w:cstheme="minorBidi"/>
      <w:iCs/>
      <w:sz w:val="20"/>
      <w:szCs w:val="18"/>
      <w:lang w:val="en-GB" w:eastAsia="en-US"/>
    </w:rPr>
  </w:style>
  <w:style w:type="character" w:customStyle="1" w:styleId="RAN4proposalChar">
    <w:name w:val="RAN4 proposal Char"/>
    <w:basedOn w:val="CaptionChar"/>
    <w:link w:val="RAN4proposal"/>
    <w:rsid w:val="0097630F"/>
    <w:rPr>
      <w:rFonts w:eastAsiaTheme="minorHAnsi" w:cstheme="minorBidi"/>
      <w:b/>
      <w:iCs/>
      <w:szCs w:val="18"/>
      <w:lang w:val="en-GB" w:eastAsia="en-US"/>
    </w:rPr>
  </w:style>
  <w:style w:type="paragraph" w:customStyle="1" w:styleId="RAN4observation">
    <w:name w:val="RAN4 observation"/>
    <w:basedOn w:val="Normal"/>
    <w:next w:val="Normal"/>
    <w:link w:val="RAN4observationChar"/>
    <w:qFormat/>
    <w:rsid w:val="0097630F"/>
    <w:pPr>
      <w:numPr>
        <w:numId w:val="30"/>
      </w:numPr>
      <w:spacing w:after="160" w:line="259" w:lineRule="auto"/>
      <w:contextualSpacing/>
    </w:pPr>
    <w:rPr>
      <w:rFonts w:eastAsia="Calibri"/>
      <w:sz w:val="20"/>
      <w:szCs w:val="20"/>
      <w:lang w:val="en-GB" w:eastAsia="en-US"/>
    </w:rPr>
  </w:style>
  <w:style w:type="character" w:customStyle="1" w:styleId="RAN4observationChar">
    <w:name w:val="RAN4 observation Char"/>
    <w:basedOn w:val="DefaultParagraphFont"/>
    <w:link w:val="RAN4observation"/>
    <w:rsid w:val="0097630F"/>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7901870">
      <w:bodyDiv w:val="1"/>
      <w:marLeft w:val="0"/>
      <w:marRight w:val="0"/>
      <w:marTop w:val="0"/>
      <w:marBottom w:val="0"/>
      <w:divBdr>
        <w:top w:val="none" w:sz="0" w:space="0" w:color="auto"/>
        <w:left w:val="none" w:sz="0" w:space="0" w:color="auto"/>
        <w:bottom w:val="none" w:sz="0" w:space="0" w:color="auto"/>
        <w:right w:val="none" w:sz="0" w:space="0" w:color="auto"/>
      </w:divBdr>
      <w:divsChild>
        <w:div w:id="1287272046">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37744751">
      <w:bodyDiv w:val="1"/>
      <w:marLeft w:val="0"/>
      <w:marRight w:val="0"/>
      <w:marTop w:val="0"/>
      <w:marBottom w:val="0"/>
      <w:divBdr>
        <w:top w:val="none" w:sz="0" w:space="0" w:color="auto"/>
        <w:left w:val="none" w:sz="0" w:space="0" w:color="auto"/>
        <w:bottom w:val="none" w:sz="0" w:space="0" w:color="auto"/>
        <w:right w:val="none" w:sz="0" w:space="0" w:color="auto"/>
      </w:divBdr>
      <w:divsChild>
        <w:div w:id="1072773770">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23089411">
      <w:bodyDiv w:val="1"/>
      <w:marLeft w:val="0"/>
      <w:marRight w:val="0"/>
      <w:marTop w:val="0"/>
      <w:marBottom w:val="0"/>
      <w:divBdr>
        <w:top w:val="none" w:sz="0" w:space="0" w:color="auto"/>
        <w:left w:val="none" w:sz="0" w:space="0" w:color="auto"/>
        <w:bottom w:val="none" w:sz="0" w:space="0" w:color="auto"/>
        <w:right w:val="none" w:sz="0" w:space="0" w:color="auto"/>
      </w:divBdr>
      <w:divsChild>
        <w:div w:id="1883706899">
          <w:marLeft w:val="0"/>
          <w:marRight w:val="0"/>
          <w:marTop w:val="0"/>
          <w:marBottom w:val="0"/>
          <w:divBdr>
            <w:top w:val="none" w:sz="0" w:space="0" w:color="auto"/>
            <w:left w:val="none" w:sz="0" w:space="0" w:color="auto"/>
            <w:bottom w:val="none" w:sz="0" w:space="0" w:color="auto"/>
            <w:right w:val="none" w:sz="0" w:space="0" w:color="auto"/>
          </w:divBdr>
        </w:div>
      </w:divsChild>
    </w:div>
    <w:div w:id="1755661520">
      <w:bodyDiv w:val="1"/>
      <w:marLeft w:val="0"/>
      <w:marRight w:val="0"/>
      <w:marTop w:val="0"/>
      <w:marBottom w:val="0"/>
      <w:divBdr>
        <w:top w:val="none" w:sz="0" w:space="0" w:color="auto"/>
        <w:left w:val="none" w:sz="0" w:space="0" w:color="auto"/>
        <w:bottom w:val="none" w:sz="0" w:space="0" w:color="auto"/>
        <w:right w:val="none" w:sz="0" w:space="0" w:color="auto"/>
      </w:divBdr>
      <w:divsChild>
        <w:div w:id="2036887182">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nah.eise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1223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8182</CharactersWithSpaces>
  <SharedDoc>false</SharedDoc>
  <HLinks>
    <vt:vector size="36" baseType="variant">
      <vt:variant>
        <vt:i4>1245243</vt:i4>
      </vt:variant>
      <vt:variant>
        <vt:i4>44</vt:i4>
      </vt:variant>
      <vt:variant>
        <vt:i4>0</vt:i4>
      </vt:variant>
      <vt:variant>
        <vt:i4>5</vt:i4>
      </vt:variant>
      <vt:variant>
        <vt:lpwstr/>
      </vt:variant>
      <vt:variant>
        <vt:lpwstr>_Toc178662471</vt:lpwstr>
      </vt:variant>
      <vt:variant>
        <vt:i4>1245243</vt:i4>
      </vt:variant>
      <vt:variant>
        <vt:i4>41</vt:i4>
      </vt:variant>
      <vt:variant>
        <vt:i4>0</vt:i4>
      </vt:variant>
      <vt:variant>
        <vt:i4>5</vt:i4>
      </vt:variant>
      <vt:variant>
        <vt:lpwstr/>
      </vt:variant>
      <vt:variant>
        <vt:lpwstr>_Toc178662470</vt:lpwstr>
      </vt:variant>
      <vt:variant>
        <vt:i4>1179707</vt:i4>
      </vt:variant>
      <vt:variant>
        <vt:i4>38</vt:i4>
      </vt:variant>
      <vt:variant>
        <vt:i4>0</vt:i4>
      </vt:variant>
      <vt:variant>
        <vt:i4>5</vt:i4>
      </vt:variant>
      <vt:variant>
        <vt:lpwstr/>
      </vt:variant>
      <vt:variant>
        <vt:lpwstr>_Toc178662469</vt:lpwstr>
      </vt:variant>
      <vt:variant>
        <vt:i4>1179707</vt:i4>
      </vt:variant>
      <vt:variant>
        <vt:i4>35</vt:i4>
      </vt:variant>
      <vt:variant>
        <vt:i4>0</vt:i4>
      </vt:variant>
      <vt:variant>
        <vt:i4>5</vt:i4>
      </vt:variant>
      <vt:variant>
        <vt:lpwstr/>
      </vt:variant>
      <vt:variant>
        <vt:lpwstr>_Toc178662468</vt:lpwstr>
      </vt:variant>
      <vt:variant>
        <vt:i4>1179707</vt:i4>
      </vt:variant>
      <vt:variant>
        <vt:i4>32</vt:i4>
      </vt:variant>
      <vt:variant>
        <vt:i4>0</vt:i4>
      </vt:variant>
      <vt:variant>
        <vt:i4>5</vt:i4>
      </vt:variant>
      <vt:variant>
        <vt:lpwstr/>
      </vt:variant>
      <vt:variant>
        <vt:lpwstr>_Toc178662467</vt:lpwstr>
      </vt:variant>
      <vt:variant>
        <vt:i4>1179707</vt:i4>
      </vt:variant>
      <vt:variant>
        <vt:i4>29</vt:i4>
      </vt:variant>
      <vt:variant>
        <vt:i4>0</vt:i4>
      </vt:variant>
      <vt:variant>
        <vt:i4>5</vt:i4>
      </vt:variant>
      <vt:variant>
        <vt:lpwstr/>
      </vt:variant>
      <vt:variant>
        <vt:lpwstr>_Toc178662466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Jonah Eisen</cp:lastModifiedBy>
  <cp:revision>10</cp:revision>
  <cp:lastPrinted>2022-08-19T16:29:00Z</cp:lastPrinted>
  <dcterms:created xsi:type="dcterms:W3CDTF">2025-02-06T09:39:00Z</dcterms:created>
  <dcterms:modified xsi:type="dcterms:W3CDTF">2025-02-07T03:13:00Z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